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225255"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CA4D12" w:rsidP="00DE68A0">
            <w:pPr>
              <w:bidi w:val="0"/>
              <w:rPr>
                <w:rtl/>
              </w:rPr>
            </w:pPr>
            <w:r>
              <w:rPr>
                <w:rFonts w:hint="cs"/>
                <w:rtl/>
              </w:rPr>
              <w:t>רשות החשמל</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CA4D12" w:rsidP="00DE68A0">
            <w:pPr>
              <w:bidi w:val="0"/>
            </w:pPr>
            <w:r>
              <w:rPr>
                <w:rFonts w:hint="cs"/>
                <w:rtl/>
              </w:rPr>
              <w:t>חטיבת חשמל ורגולציה וחטיבה כלכלית פיננסית</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CA4D12" w:rsidP="00DE68A0">
            <w:r>
              <w:rPr>
                <w:rFonts w:hint="cs"/>
                <w:rtl/>
              </w:rPr>
              <w:t>24.05.23</w:t>
            </w:r>
          </w:p>
        </w:tc>
      </w:tr>
    </w:tbl>
    <w:p w:rsidR="00332AFB" w:rsidRDefault="00225255" w:rsidP="00222867">
      <w:pPr>
        <w:rPr>
          <w:rtl/>
        </w:rPr>
      </w:pPr>
    </w:p>
    <w:p w:rsidR="00222867" w:rsidRDefault="00225255" w:rsidP="00222867">
      <w:pPr>
        <w:rPr>
          <w:rtl/>
        </w:rPr>
      </w:pPr>
    </w:p>
    <w:p w:rsidR="00222867" w:rsidRDefault="00225255" w:rsidP="00222867">
      <w:pPr>
        <w:rPr>
          <w:rtl/>
        </w:rPr>
      </w:pPr>
    </w:p>
    <w:p w:rsidR="00222867" w:rsidRDefault="00225255" w:rsidP="00222867">
      <w:pPr>
        <w:rPr>
          <w:rtl/>
        </w:rPr>
      </w:pPr>
    </w:p>
    <w:p w:rsidR="00222867" w:rsidRDefault="00225255" w:rsidP="00222867">
      <w:pPr>
        <w:rPr>
          <w:rtl/>
        </w:rPr>
      </w:pPr>
    </w:p>
    <w:p w:rsidR="00222867" w:rsidRDefault="00225255" w:rsidP="00222867">
      <w:pPr>
        <w:rPr>
          <w:rtl/>
        </w:rPr>
      </w:pPr>
    </w:p>
    <w:p w:rsidR="00222867" w:rsidRPr="004C71AE" w:rsidRDefault="009B6B29" w:rsidP="00222867">
      <w:pPr>
        <w:jc w:val="center"/>
        <w:rPr>
          <w:rFonts w:ascii="Arial" w:hAnsi="Arial"/>
          <w:bCs/>
          <w:sz w:val="22"/>
          <w:szCs w:val="22"/>
          <w:u w:val="single"/>
        </w:rPr>
      </w:pPr>
      <w:r w:rsidRPr="004C71AE">
        <w:rPr>
          <w:rFonts w:ascii="Arial" w:hAnsi="Arial"/>
          <w:bCs/>
          <w:sz w:val="22"/>
          <w:szCs w:val="22"/>
          <w:rtl/>
        </w:rPr>
        <w:t xml:space="preserve">הנדון: </w:t>
      </w:r>
      <w:r w:rsidRPr="004C71AE">
        <w:rPr>
          <w:rFonts w:ascii="Arial" w:hAnsi="Arial"/>
          <w:bCs/>
          <w:sz w:val="22"/>
          <w:szCs w:val="22"/>
          <w:u w:val="single"/>
          <w:rtl/>
        </w:rPr>
        <w:t>חוות דעת מקצועית במסגרת כוונה להתקשר עם ספק יחיד/ ספק חוץ</w:t>
      </w:r>
    </w:p>
    <w:p w:rsidR="00222867" w:rsidRPr="004C71AE" w:rsidRDefault="00225255" w:rsidP="00222867">
      <w:pPr>
        <w:jc w:val="both"/>
        <w:rPr>
          <w:rFonts w:ascii="Arial" w:hAnsi="Arial"/>
          <w:b/>
          <w:sz w:val="22"/>
          <w:szCs w:val="22"/>
          <w:rtl/>
        </w:rPr>
      </w:pPr>
    </w:p>
    <w:p w:rsidR="00222867" w:rsidRPr="004C71AE" w:rsidRDefault="009B6B29" w:rsidP="0049153E">
      <w:pPr>
        <w:spacing w:line="360" w:lineRule="auto"/>
        <w:jc w:val="both"/>
        <w:rPr>
          <w:rFonts w:asciiTheme="minorBidi" w:hAnsiTheme="minorBidi" w:cstheme="minorBidi"/>
          <w:sz w:val="21"/>
          <w:szCs w:val="21"/>
          <w:rtl/>
        </w:rPr>
      </w:pPr>
      <w:r w:rsidRPr="004C71AE">
        <w:rPr>
          <w:rFonts w:asciiTheme="minorBidi" w:hAnsiTheme="minorBidi" w:cstheme="minorBidi"/>
          <w:b/>
          <w:sz w:val="21"/>
          <w:szCs w:val="21"/>
          <w:rtl/>
        </w:rPr>
        <w:t xml:space="preserve">הבקשה מסתמכת על תקנה  </w:t>
      </w:r>
      <w:r w:rsidRPr="004C71AE">
        <w:rPr>
          <w:rFonts w:ascii="Wingdings" w:hAnsi="Wingdings" w:cstheme="minorBidi"/>
          <w:b/>
          <w:sz w:val="21"/>
          <w:szCs w:val="21"/>
        </w:rPr>
        <w:sym w:font="Wingdings" w:char="F072"/>
      </w:r>
      <w:r w:rsidRPr="004C71AE">
        <w:rPr>
          <w:rFonts w:asciiTheme="minorBidi" w:hAnsiTheme="minorBidi" w:cstheme="minorBidi"/>
          <w:b/>
          <w:sz w:val="21"/>
          <w:szCs w:val="21"/>
          <w:rtl/>
        </w:rPr>
        <w:t xml:space="preserve"> 3(29) / </w:t>
      </w:r>
      <w:r w:rsidRPr="004C71AE">
        <w:rPr>
          <w:rFonts w:ascii="Wingdings" w:hAnsi="Wingdings" w:cstheme="minorBidi"/>
          <w:b/>
          <w:sz w:val="21"/>
          <w:szCs w:val="21"/>
        </w:rPr>
        <w:sym w:font="Wingdings" w:char="F072"/>
      </w:r>
      <w:r w:rsidRPr="004C71AE">
        <w:rPr>
          <w:rFonts w:asciiTheme="minorBidi" w:hAnsiTheme="minorBidi" w:cstheme="minorBidi"/>
          <w:b/>
          <w:sz w:val="21"/>
          <w:szCs w:val="21"/>
          <w:rtl/>
        </w:rPr>
        <w:t xml:space="preserve"> 3(31) (סמן את התקנה המתאימה) לתקנות חובת מכרזים ועל </w:t>
      </w:r>
      <w:r w:rsidRPr="004C71AE">
        <w:rPr>
          <w:rFonts w:asciiTheme="minorBidi" w:hAnsiTheme="minorBidi" w:cstheme="minorBidi" w:hint="cs"/>
          <w:b/>
          <w:sz w:val="21"/>
          <w:szCs w:val="21"/>
          <w:rtl/>
        </w:rPr>
        <w:t xml:space="preserve">הוראות </w:t>
      </w:r>
      <w:proofErr w:type="spellStart"/>
      <w:r w:rsidRPr="004C71AE">
        <w:rPr>
          <w:rFonts w:asciiTheme="minorBidi" w:hAnsiTheme="minorBidi" w:cstheme="minorBidi" w:hint="cs"/>
          <w:b/>
          <w:sz w:val="21"/>
          <w:szCs w:val="21"/>
          <w:rtl/>
        </w:rPr>
        <w:t>תכ"ם</w:t>
      </w:r>
      <w:proofErr w:type="spellEnd"/>
      <w:r w:rsidRPr="004C71AE">
        <w:rPr>
          <w:rFonts w:asciiTheme="minorBidi" w:hAnsiTheme="minorBidi" w:cstheme="minorBidi" w:hint="cs"/>
          <w:b/>
          <w:sz w:val="21"/>
          <w:szCs w:val="21"/>
          <w:rtl/>
        </w:rPr>
        <w:t xml:space="preserve">, "פטור מחובת המכרז", מס'7.8.1 והוראת </w:t>
      </w:r>
      <w:proofErr w:type="spellStart"/>
      <w:r w:rsidRPr="004C71AE">
        <w:rPr>
          <w:rFonts w:asciiTheme="minorBidi" w:hAnsiTheme="minorBidi" w:cstheme="minorBidi" w:hint="cs"/>
          <w:b/>
          <w:sz w:val="21"/>
          <w:szCs w:val="21"/>
          <w:rtl/>
        </w:rPr>
        <w:t>תכ"ם</w:t>
      </w:r>
      <w:proofErr w:type="spellEnd"/>
      <w:r w:rsidRPr="004C71AE">
        <w:rPr>
          <w:rFonts w:asciiTheme="minorBidi" w:hAnsiTheme="minorBidi" w:cstheme="minorBidi" w:hint="cs"/>
          <w:b/>
          <w:sz w:val="21"/>
          <w:szCs w:val="21"/>
          <w:rtl/>
        </w:rPr>
        <w:t>, "בחינת קיומם של ספקים ומיזמים", מס' 7.8.2.</w:t>
      </w:r>
    </w:p>
    <w:p w:rsidR="00222867" w:rsidRPr="004C71AE" w:rsidRDefault="00225255"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CA4D12">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4C71AE" w:rsidRDefault="009B6B29">
            <w:pPr>
              <w:spacing w:line="276"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תיאור מהות ההתקשרות (רקע ופירוט התכונות של הטובין/השירות/העבודה)</w:t>
            </w:r>
          </w:p>
        </w:tc>
      </w:tr>
      <w:tr w:rsidR="00CA4D12" w:rsidTr="00CA4D12">
        <w:tc>
          <w:tcPr>
            <w:tcW w:w="9019" w:type="dxa"/>
            <w:tcBorders>
              <w:top w:val="single" w:sz="4" w:space="0" w:color="auto"/>
              <w:left w:val="single" w:sz="4" w:space="0" w:color="auto"/>
              <w:bottom w:val="single" w:sz="4" w:space="0" w:color="auto"/>
              <w:right w:val="single" w:sz="4" w:space="0" w:color="auto"/>
            </w:tcBorders>
          </w:tcPr>
          <w:p w:rsidR="0085513F" w:rsidRPr="0085513F" w:rsidRDefault="0085513F" w:rsidP="0085513F">
            <w:pPr>
              <w:spacing w:line="276" w:lineRule="auto"/>
              <w:rPr>
                <w:rFonts w:ascii="Arial" w:hAnsi="Arial"/>
                <w:bCs/>
                <w:sz w:val="22"/>
                <w:szCs w:val="22"/>
                <w:rtl/>
              </w:rPr>
            </w:pPr>
            <w:r w:rsidRPr="0085513F">
              <w:rPr>
                <w:rFonts w:ascii="Arial" w:hAnsi="Arial" w:hint="cs"/>
                <w:bCs/>
                <w:sz w:val="22"/>
                <w:szCs w:val="22"/>
                <w:rtl/>
              </w:rPr>
              <w:t>רקע</w:t>
            </w:r>
          </w:p>
          <w:p w:rsidR="0085513F" w:rsidRPr="00784A78" w:rsidRDefault="0085513F" w:rsidP="002767C4">
            <w:pPr>
              <w:pStyle w:val="af4"/>
              <w:numPr>
                <w:ilvl w:val="0"/>
                <w:numId w:val="13"/>
              </w:numPr>
              <w:spacing w:line="276" w:lineRule="auto"/>
              <w:jc w:val="both"/>
              <w:rPr>
                <w:rFonts w:ascii="Arial" w:hAnsi="Arial"/>
                <w:b/>
                <w:sz w:val="22"/>
                <w:szCs w:val="22"/>
                <w:rtl/>
              </w:rPr>
            </w:pPr>
            <w:r w:rsidRPr="00784A78">
              <w:rPr>
                <w:rFonts w:ascii="Arial" w:hAnsi="Arial" w:hint="cs"/>
                <w:b/>
                <w:sz w:val="22"/>
                <w:szCs w:val="22"/>
                <w:rtl/>
              </w:rPr>
              <w:t xml:space="preserve">במסגרת הרפורמה במשק החשמל הוקמה חברת נגה לניהול מערכת החשמל. החברה כוללת את יחידת ניהול המערכת, אשר הופרדה מחברת החשמל וכיום היא יחידה עצמאית בלתי תלויה שתפקידה לנהל את משק החשמל. במקביל להקמתה של נגה, </w:t>
            </w:r>
            <w:r w:rsidR="002767C4">
              <w:rPr>
                <w:rFonts w:ascii="Arial" w:hAnsi="Arial" w:hint="cs"/>
                <w:b/>
                <w:sz w:val="22"/>
                <w:szCs w:val="22"/>
                <w:rtl/>
              </w:rPr>
              <w:t>מצטרפים</w:t>
            </w:r>
            <w:r w:rsidR="002767C4" w:rsidRPr="009658DB">
              <w:rPr>
                <w:rFonts w:ascii="Arial" w:hAnsi="Arial" w:hint="cs"/>
                <w:b/>
                <w:sz w:val="22"/>
                <w:szCs w:val="22"/>
                <w:rtl/>
              </w:rPr>
              <w:t xml:space="preserve"> שינויים טכנולוגיים ובהם חדירה גוברת של אנרגיות מתחדשות, ייצור חשמל</w:t>
            </w:r>
            <w:r w:rsidR="002767C4">
              <w:rPr>
                <w:rFonts w:ascii="Arial" w:hAnsi="Arial" w:hint="cs"/>
                <w:b/>
                <w:sz w:val="22"/>
                <w:szCs w:val="22"/>
                <w:rtl/>
              </w:rPr>
              <w:t xml:space="preserve"> מבוזר ושילוב טכנולוגיות אגירה. השינויים המבניים והטכנולוגיים</w:t>
            </w:r>
            <w:r w:rsidR="002767C4" w:rsidRPr="009658DB">
              <w:rPr>
                <w:rFonts w:ascii="Arial" w:hAnsi="Arial" w:hint="cs"/>
                <w:b/>
                <w:sz w:val="22"/>
                <w:szCs w:val="22"/>
                <w:rtl/>
              </w:rPr>
              <w:t xml:space="preserve"> משפיעים גם על </w:t>
            </w:r>
            <w:r w:rsidR="002767C4">
              <w:rPr>
                <w:rFonts w:ascii="Arial" w:hAnsi="Arial" w:hint="cs"/>
                <w:b/>
                <w:sz w:val="22"/>
                <w:szCs w:val="22"/>
                <w:rtl/>
              </w:rPr>
              <w:t>ניהול משק החשמל</w:t>
            </w:r>
            <w:r w:rsidR="002767C4" w:rsidRPr="009658DB">
              <w:rPr>
                <w:rFonts w:ascii="Arial" w:hAnsi="Arial" w:hint="cs"/>
                <w:b/>
                <w:sz w:val="22"/>
                <w:szCs w:val="22"/>
                <w:rtl/>
              </w:rPr>
              <w:t xml:space="preserve"> </w:t>
            </w:r>
            <w:proofErr w:type="spellStart"/>
            <w:r w:rsidR="002767C4" w:rsidRPr="009658DB">
              <w:rPr>
                <w:rFonts w:ascii="Arial" w:hAnsi="Arial" w:hint="cs"/>
                <w:b/>
                <w:sz w:val="22"/>
                <w:szCs w:val="22"/>
                <w:rtl/>
              </w:rPr>
              <w:t>החשמל</w:t>
            </w:r>
            <w:proofErr w:type="spellEnd"/>
            <w:r w:rsidR="002767C4" w:rsidRPr="009658DB">
              <w:rPr>
                <w:rFonts w:ascii="Arial" w:hAnsi="Arial" w:hint="cs"/>
                <w:b/>
                <w:sz w:val="22"/>
                <w:szCs w:val="22"/>
                <w:rtl/>
              </w:rPr>
              <w:t xml:space="preserve">, הרגולציה וההסדרים </w:t>
            </w:r>
            <w:r w:rsidR="002767C4">
              <w:rPr>
                <w:rFonts w:ascii="Arial" w:hAnsi="Arial" w:hint="cs"/>
                <w:b/>
                <w:sz w:val="22"/>
                <w:szCs w:val="22"/>
                <w:rtl/>
              </w:rPr>
              <w:t>ש</w:t>
            </w:r>
            <w:r w:rsidR="002767C4" w:rsidRPr="009658DB">
              <w:rPr>
                <w:rFonts w:ascii="Arial" w:hAnsi="Arial" w:hint="cs"/>
                <w:b/>
                <w:sz w:val="22"/>
                <w:szCs w:val="22"/>
                <w:rtl/>
              </w:rPr>
              <w:t>בסמכות הרשות</w:t>
            </w:r>
            <w:r w:rsidR="002767C4">
              <w:rPr>
                <w:rFonts w:ascii="Arial" w:hAnsi="Arial" w:hint="cs"/>
                <w:b/>
                <w:sz w:val="22"/>
                <w:szCs w:val="22"/>
                <w:rtl/>
              </w:rPr>
              <w:t xml:space="preserve"> לקבוע. שינויים אלו מצריכים עדכון</w:t>
            </w:r>
            <w:r w:rsidR="002767C4" w:rsidRPr="009658DB">
              <w:rPr>
                <w:rFonts w:ascii="Arial" w:hAnsi="Arial" w:hint="cs"/>
                <w:b/>
                <w:sz w:val="22"/>
                <w:szCs w:val="22"/>
                <w:rtl/>
              </w:rPr>
              <w:t xml:space="preserve"> </w:t>
            </w:r>
            <w:r w:rsidR="002767C4">
              <w:rPr>
                <w:rFonts w:ascii="Arial" w:hAnsi="Arial" w:hint="cs"/>
                <w:b/>
                <w:sz w:val="22"/>
                <w:szCs w:val="22"/>
                <w:rtl/>
              </w:rPr>
              <w:t>והתאמה של הרגולציה הקיימת, שתעצב את המשק לטווח הקצר והארוך. הצלחת שינויים אלו</w:t>
            </w:r>
            <w:r w:rsidRPr="00784A78">
              <w:rPr>
                <w:rFonts w:ascii="Arial" w:hAnsi="Arial" w:hint="cs"/>
                <w:b/>
                <w:sz w:val="22"/>
                <w:szCs w:val="22"/>
                <w:rtl/>
              </w:rPr>
              <w:t xml:space="preserve"> </w:t>
            </w:r>
            <w:r w:rsidR="002767C4">
              <w:rPr>
                <w:rFonts w:ascii="Arial" w:hAnsi="Arial" w:hint="cs"/>
                <w:b/>
                <w:sz w:val="22"/>
                <w:szCs w:val="22"/>
                <w:rtl/>
              </w:rPr>
              <w:t>כ</w:t>
            </w:r>
            <w:r w:rsidRPr="00784A78">
              <w:rPr>
                <w:rFonts w:ascii="Arial" w:hAnsi="Arial" w:hint="cs"/>
                <w:b/>
                <w:sz w:val="22"/>
                <w:szCs w:val="22"/>
                <w:rtl/>
              </w:rPr>
              <w:t>רוכה בבניית תשתית רגולטורית תומכת ברשות החשמל ובחברת נגה כדי להתאים למציאות המשתנה.</w:t>
            </w:r>
          </w:p>
          <w:p w:rsidR="00784A78" w:rsidRDefault="00CA4D12" w:rsidP="009C2ED1">
            <w:pPr>
              <w:pStyle w:val="af4"/>
              <w:numPr>
                <w:ilvl w:val="0"/>
                <w:numId w:val="13"/>
              </w:numPr>
              <w:spacing w:line="276" w:lineRule="auto"/>
              <w:jc w:val="both"/>
              <w:rPr>
                <w:rFonts w:ascii="Arial" w:hAnsi="Arial"/>
                <w:b/>
                <w:sz w:val="22"/>
                <w:szCs w:val="22"/>
              </w:rPr>
            </w:pPr>
            <w:r w:rsidRPr="00784A78">
              <w:rPr>
                <w:rFonts w:ascii="Arial" w:hAnsi="Arial" w:hint="cs"/>
                <w:b/>
                <w:sz w:val="22"/>
                <w:szCs w:val="22"/>
                <w:rtl/>
              </w:rPr>
              <w:t>בהתאם למדיניות</w:t>
            </w:r>
            <w:r w:rsidR="0085513F" w:rsidRPr="00784A78">
              <w:rPr>
                <w:rFonts w:ascii="Arial" w:hAnsi="Arial" w:hint="cs"/>
                <w:b/>
                <w:sz w:val="22"/>
                <w:szCs w:val="22"/>
                <w:rtl/>
              </w:rPr>
              <w:t xml:space="preserve"> המוטעמת</w:t>
            </w:r>
            <w:r w:rsidRPr="00784A78">
              <w:rPr>
                <w:rFonts w:ascii="Arial" w:hAnsi="Arial" w:hint="cs"/>
                <w:b/>
                <w:sz w:val="22"/>
                <w:szCs w:val="22"/>
                <w:rtl/>
              </w:rPr>
              <w:t xml:space="preserve"> במשק החשמל הרשות מובילה את "</w:t>
            </w:r>
            <w:proofErr w:type="spellStart"/>
            <w:r w:rsidRPr="00784A78">
              <w:rPr>
                <w:rFonts w:ascii="Arial" w:hAnsi="Arial" w:hint="cs"/>
                <w:b/>
                <w:sz w:val="22"/>
                <w:szCs w:val="22"/>
                <w:rtl/>
              </w:rPr>
              <w:t>אסדרת</w:t>
            </w:r>
            <w:proofErr w:type="spellEnd"/>
            <w:r w:rsidRPr="00784A78">
              <w:rPr>
                <w:rFonts w:ascii="Arial" w:hAnsi="Arial" w:hint="cs"/>
                <w:b/>
                <w:sz w:val="22"/>
                <w:szCs w:val="22"/>
                <w:rtl/>
              </w:rPr>
              <w:t xml:space="preserve"> השוק" למתקני ייצור חשמל. </w:t>
            </w:r>
            <w:r w:rsidR="0085513F" w:rsidRPr="00784A78">
              <w:rPr>
                <w:rFonts w:ascii="Arial" w:hAnsi="Arial" w:hint="cs"/>
                <w:b/>
                <w:sz w:val="22"/>
                <w:szCs w:val="22"/>
                <w:rtl/>
              </w:rPr>
              <w:t>במסגרת</w:t>
            </w:r>
            <w:r w:rsidR="009C2ED1">
              <w:rPr>
                <w:rFonts w:ascii="Arial" w:hAnsi="Arial" w:hint="cs"/>
                <w:b/>
                <w:sz w:val="22"/>
                <w:szCs w:val="22"/>
                <w:rtl/>
              </w:rPr>
              <w:t xml:space="preserve"> אסדרה זו,</w:t>
            </w:r>
            <w:r w:rsidR="0085513F" w:rsidRPr="00784A78">
              <w:rPr>
                <w:rFonts w:ascii="Arial" w:hAnsi="Arial" w:hint="cs"/>
                <w:b/>
                <w:sz w:val="22"/>
                <w:szCs w:val="22"/>
                <w:rtl/>
              </w:rPr>
              <w:t xml:space="preserve"> יצרני חשמל פרטיים מוכרים את האנרגיה הזמינה שלהם למנהל המערכת בשוק אנרגיה תחרותי. להצלחתה של אסדרה זו חשיבות עליונה במקסום התועלות למשק החשמל וקידומו למשק יעיל, נקי ותחרותי יותר.</w:t>
            </w:r>
            <w:r w:rsidR="00784A78">
              <w:rPr>
                <w:rFonts w:ascii="Arial" w:hAnsi="Arial" w:hint="cs"/>
                <w:b/>
                <w:sz w:val="22"/>
                <w:szCs w:val="22"/>
                <w:rtl/>
              </w:rPr>
              <w:t xml:space="preserve"> </w:t>
            </w:r>
            <w:r w:rsidR="0085513F" w:rsidRPr="00784A78">
              <w:rPr>
                <w:rFonts w:ascii="Arial" w:hAnsi="Arial" w:hint="cs"/>
                <w:b/>
                <w:sz w:val="22"/>
                <w:szCs w:val="22"/>
                <w:rtl/>
              </w:rPr>
              <w:t xml:space="preserve">הצלחתה של אסדרה זו תלויה במידה רבה במידת המוכנות של מנהל המערכת </w:t>
            </w:r>
            <w:r w:rsidR="00784A78" w:rsidRPr="00784A78">
              <w:rPr>
                <w:rFonts w:ascii="Arial" w:hAnsi="Arial" w:hint="cs"/>
                <w:b/>
                <w:sz w:val="22"/>
                <w:szCs w:val="22"/>
                <w:rtl/>
              </w:rPr>
              <w:t xml:space="preserve">וניהול הסחר </w:t>
            </w:r>
            <w:r w:rsidR="0085513F" w:rsidRPr="00784A78">
              <w:rPr>
                <w:rFonts w:ascii="Arial" w:hAnsi="Arial" w:hint="cs"/>
                <w:b/>
                <w:sz w:val="22"/>
                <w:szCs w:val="22"/>
                <w:rtl/>
              </w:rPr>
              <w:t>וביכולת שלו לדאוג לסדרי העמסה של תחנות כוח בשוק באופן שיגלם תועלות אלו באופן מיטבי.</w:t>
            </w:r>
            <w:r w:rsidR="00784A78">
              <w:rPr>
                <w:rFonts w:ascii="Arial" w:hAnsi="Arial" w:hint="cs"/>
                <w:b/>
                <w:sz w:val="22"/>
                <w:szCs w:val="22"/>
                <w:rtl/>
              </w:rPr>
              <w:t xml:space="preserve"> </w:t>
            </w:r>
            <w:r w:rsidR="00784A78" w:rsidRPr="00784A78">
              <w:rPr>
                <w:rFonts w:ascii="Arial" w:hAnsi="Arial" w:hint="cs"/>
                <w:b/>
                <w:sz w:val="22"/>
                <w:szCs w:val="22"/>
                <w:rtl/>
              </w:rPr>
              <w:t>בהמשך לכך, אחת המשימות המרכזיות העומדות לפתחה של רשות החשמל בכלל</w:t>
            </w:r>
            <w:r w:rsidR="009C2ED1">
              <w:rPr>
                <w:rFonts w:ascii="Arial" w:hAnsi="Arial" w:hint="cs"/>
                <w:b/>
                <w:sz w:val="22"/>
                <w:szCs w:val="22"/>
                <w:rtl/>
              </w:rPr>
              <w:t xml:space="preserve"> ו</w:t>
            </w:r>
            <w:r w:rsidR="00784A78" w:rsidRPr="00784A78">
              <w:rPr>
                <w:rFonts w:ascii="Arial" w:hAnsi="Arial" w:hint="cs"/>
                <w:b/>
                <w:sz w:val="22"/>
                <w:szCs w:val="22"/>
                <w:rtl/>
              </w:rPr>
              <w:t xml:space="preserve">חטיבת חשמל ורגולציה היא קביעת אמות מידה לטובת הצלחתה של אסדרה זו וכן פיקוח על חברת נגה על מנת לוודא את המוכנות התשתיתית </w:t>
            </w:r>
            <w:proofErr w:type="spellStart"/>
            <w:r w:rsidR="00784A78" w:rsidRPr="00784A78">
              <w:rPr>
                <w:rFonts w:ascii="Arial" w:hAnsi="Arial" w:hint="cs"/>
                <w:b/>
                <w:sz w:val="22"/>
                <w:szCs w:val="22"/>
                <w:rtl/>
              </w:rPr>
              <w:t>ל</w:t>
            </w:r>
            <w:r w:rsidR="009C2ED1">
              <w:rPr>
                <w:rFonts w:ascii="Arial" w:hAnsi="Arial" w:hint="cs"/>
                <w:b/>
                <w:sz w:val="22"/>
                <w:szCs w:val="22"/>
                <w:rtl/>
              </w:rPr>
              <w:t>אסדרת</w:t>
            </w:r>
            <w:proofErr w:type="spellEnd"/>
            <w:r w:rsidR="009C2ED1">
              <w:rPr>
                <w:rFonts w:ascii="Arial" w:hAnsi="Arial" w:hint="cs"/>
                <w:b/>
                <w:sz w:val="22"/>
                <w:szCs w:val="22"/>
                <w:rtl/>
              </w:rPr>
              <w:t xml:space="preserve"> השוק ויצירת ההתאמות הנדרשות לשם כך </w:t>
            </w:r>
            <w:r w:rsidR="00784A78" w:rsidRPr="00784A78">
              <w:rPr>
                <w:rFonts w:ascii="Arial" w:hAnsi="Arial" w:hint="cs"/>
                <w:b/>
                <w:sz w:val="22"/>
                <w:szCs w:val="22"/>
                <w:rtl/>
              </w:rPr>
              <w:t>וניהול סחר בהתאם לרגולציית הרשות.</w:t>
            </w:r>
          </w:p>
          <w:p w:rsidR="00CA4D12" w:rsidRDefault="00784A78" w:rsidP="009C2ED1">
            <w:pPr>
              <w:pStyle w:val="af4"/>
              <w:spacing w:line="276" w:lineRule="auto"/>
              <w:jc w:val="both"/>
              <w:rPr>
                <w:rFonts w:ascii="Arial" w:hAnsi="Arial"/>
                <w:b/>
                <w:sz w:val="22"/>
                <w:szCs w:val="22"/>
                <w:rtl/>
              </w:rPr>
            </w:pPr>
            <w:r w:rsidRPr="00784A78">
              <w:rPr>
                <w:rFonts w:ascii="Arial" w:hAnsi="Arial" w:hint="cs"/>
                <w:b/>
                <w:sz w:val="22"/>
                <w:szCs w:val="22"/>
                <w:rtl/>
              </w:rPr>
              <w:t xml:space="preserve">נושא זה מצוי בראשיתו, כאשר בשנה הקרובה מתקני ייצור רבים צפויים לעבור </w:t>
            </w:r>
            <w:proofErr w:type="spellStart"/>
            <w:r w:rsidRPr="00784A78">
              <w:rPr>
                <w:rFonts w:ascii="Arial" w:hAnsi="Arial" w:hint="cs"/>
                <w:b/>
                <w:sz w:val="22"/>
                <w:szCs w:val="22"/>
                <w:rtl/>
              </w:rPr>
              <w:t>לאסדרת</w:t>
            </w:r>
            <w:proofErr w:type="spellEnd"/>
            <w:r w:rsidRPr="00784A78">
              <w:rPr>
                <w:rFonts w:ascii="Arial" w:hAnsi="Arial" w:hint="cs"/>
                <w:b/>
                <w:sz w:val="22"/>
                <w:szCs w:val="22"/>
                <w:rtl/>
              </w:rPr>
              <w:t xml:space="preserve"> השוק וחבלי לידה וסוגיות להכרעה עולים באופן שוטף.</w:t>
            </w:r>
          </w:p>
          <w:p w:rsidR="00784A78" w:rsidRDefault="00784A78" w:rsidP="001B040F">
            <w:pPr>
              <w:pStyle w:val="af4"/>
              <w:numPr>
                <w:ilvl w:val="0"/>
                <w:numId w:val="13"/>
              </w:numPr>
              <w:spacing w:line="276" w:lineRule="auto"/>
              <w:jc w:val="both"/>
              <w:rPr>
                <w:rFonts w:ascii="Arial" w:hAnsi="Arial"/>
                <w:b/>
                <w:sz w:val="22"/>
                <w:szCs w:val="22"/>
              </w:rPr>
            </w:pPr>
            <w:r>
              <w:rPr>
                <w:rFonts w:ascii="Arial" w:hAnsi="Arial" w:hint="cs"/>
                <w:b/>
                <w:sz w:val="22"/>
                <w:szCs w:val="22"/>
                <w:rtl/>
              </w:rPr>
              <w:t xml:space="preserve">ביום 24.05.23 אושר תיקון לחוק אוויר נקי במסגרת חוק </w:t>
            </w:r>
            <w:proofErr w:type="spellStart"/>
            <w:r>
              <w:rPr>
                <w:rFonts w:ascii="Arial" w:hAnsi="Arial" w:hint="cs"/>
                <w:b/>
                <w:sz w:val="22"/>
                <w:szCs w:val="22"/>
                <w:rtl/>
              </w:rPr>
              <w:t>הההסדרים</w:t>
            </w:r>
            <w:proofErr w:type="spellEnd"/>
            <w:r>
              <w:rPr>
                <w:rFonts w:ascii="Arial" w:hAnsi="Arial" w:hint="cs"/>
                <w:b/>
                <w:sz w:val="22"/>
                <w:szCs w:val="22"/>
                <w:rtl/>
              </w:rPr>
              <w:t xml:space="preserve">. </w:t>
            </w:r>
            <w:r w:rsidR="009C2ED1">
              <w:rPr>
                <w:rFonts w:ascii="Arial" w:hAnsi="Arial" w:hint="cs"/>
                <w:b/>
                <w:sz w:val="22"/>
                <w:szCs w:val="22"/>
                <w:rtl/>
              </w:rPr>
              <w:t xml:space="preserve">תכליתו של תיקון זה הוא הסדרת מעמדו של מנהל המערכת בחוק אוויר נקי ומתן סמכות למנהל המערכת להפעיל יחידות ייצור עם מגבלות בהיתר הפליטה שלהן במקרים בהם קיים חשש לפגיעה באמינות אספקת החשמל ושרידות המערכת, במקרה שלא יופעלו. במסגרת החוק נקבע כי על מנהל המערכת להכין מסמך מצבי סיכון המפרט את סוגי המצבים בהם קיים חשש </w:t>
            </w:r>
            <w:r w:rsidR="00AA0E83">
              <w:rPr>
                <w:rFonts w:ascii="Arial" w:hAnsi="Arial" w:hint="cs"/>
                <w:b/>
                <w:sz w:val="22"/>
                <w:szCs w:val="22"/>
                <w:rtl/>
              </w:rPr>
              <w:t xml:space="preserve">לפגיעה שעלול להצריך דרישה להפעלת יחידות ייצור עם מגבלות בהיתר הפליטה. עוד נקבע בחוק כי על </w:t>
            </w:r>
            <w:r w:rsidR="009C2ED1">
              <w:rPr>
                <w:rFonts w:ascii="Arial" w:hAnsi="Arial" w:hint="cs"/>
                <w:b/>
                <w:sz w:val="22"/>
                <w:szCs w:val="22"/>
                <w:rtl/>
              </w:rPr>
              <w:t>רשות החשמל</w:t>
            </w:r>
            <w:r w:rsidR="002767C4">
              <w:rPr>
                <w:rFonts w:ascii="Arial" w:hAnsi="Arial" w:hint="cs"/>
                <w:b/>
                <w:sz w:val="22"/>
                <w:szCs w:val="22"/>
                <w:rtl/>
              </w:rPr>
              <w:t xml:space="preserve"> לאשר את מסמך מצבי הסיכון כאמור בתוך תשעה חודשים (דהיינו עד </w:t>
            </w:r>
            <w:r w:rsidR="001B040F">
              <w:rPr>
                <w:rFonts w:ascii="Arial" w:hAnsi="Arial" w:hint="cs"/>
                <w:b/>
                <w:sz w:val="22"/>
                <w:szCs w:val="22"/>
                <w:rtl/>
              </w:rPr>
              <w:t xml:space="preserve">ליוני </w:t>
            </w:r>
            <w:r w:rsidR="002767C4">
              <w:rPr>
                <w:rFonts w:ascii="Arial" w:hAnsi="Arial" w:hint="cs"/>
                <w:b/>
                <w:sz w:val="22"/>
                <w:szCs w:val="22"/>
                <w:rtl/>
              </w:rPr>
              <w:t>2024). לאישור הנוהל חשיבות רבה לטובת ניהול משק החשמל</w:t>
            </w:r>
            <w:r w:rsidR="007A28C5">
              <w:rPr>
                <w:rFonts w:ascii="Arial" w:hAnsi="Arial" w:hint="cs"/>
                <w:b/>
                <w:sz w:val="22"/>
                <w:szCs w:val="22"/>
                <w:rtl/>
              </w:rPr>
              <w:t xml:space="preserve"> ושמירה על שרידות מערכת החשמל והבטחת אמינות אספקת החשמל</w:t>
            </w:r>
            <w:r w:rsidR="002767C4">
              <w:rPr>
                <w:rFonts w:ascii="Arial" w:hAnsi="Arial" w:hint="cs"/>
                <w:b/>
                <w:sz w:val="22"/>
                <w:szCs w:val="22"/>
                <w:rtl/>
              </w:rPr>
              <w:t>.</w:t>
            </w:r>
          </w:p>
          <w:p w:rsidR="002767C4" w:rsidRPr="009658DB" w:rsidRDefault="002767C4" w:rsidP="007A28C5">
            <w:pPr>
              <w:pStyle w:val="af4"/>
              <w:numPr>
                <w:ilvl w:val="0"/>
                <w:numId w:val="13"/>
              </w:numPr>
              <w:spacing w:line="276" w:lineRule="auto"/>
              <w:jc w:val="both"/>
              <w:rPr>
                <w:rFonts w:ascii="Arial" w:hAnsi="Arial"/>
                <w:b/>
                <w:sz w:val="22"/>
                <w:szCs w:val="22"/>
              </w:rPr>
            </w:pPr>
            <w:r>
              <w:rPr>
                <w:rFonts w:ascii="Arial" w:hAnsi="Arial" w:hint="cs"/>
                <w:b/>
                <w:sz w:val="22"/>
                <w:szCs w:val="22"/>
                <w:rtl/>
              </w:rPr>
              <w:t xml:space="preserve">משק החשמל חווה אירועים שונים, פנימיים או חיצוניים, אשר מצריכים התאמות בתכנון וניהול המשק לטווח הקצר </w:t>
            </w:r>
            <w:r w:rsidR="007A28C5">
              <w:rPr>
                <w:rFonts w:ascii="Arial" w:hAnsi="Arial" w:hint="cs"/>
                <w:b/>
                <w:sz w:val="22"/>
                <w:szCs w:val="22"/>
                <w:rtl/>
              </w:rPr>
              <w:t>והבינוני</w:t>
            </w:r>
            <w:r>
              <w:rPr>
                <w:rFonts w:ascii="Arial" w:hAnsi="Arial" w:hint="cs"/>
                <w:b/>
                <w:sz w:val="22"/>
                <w:szCs w:val="22"/>
                <w:rtl/>
              </w:rPr>
              <w:t xml:space="preserve">. לשינויים אלו עלולה להיות השפעה על אופן ניהול מערכת החשמל, על סדרי העמסה של יחידות ייצור ועל </w:t>
            </w:r>
            <w:r w:rsidR="00AF7BE7">
              <w:rPr>
                <w:rFonts w:ascii="Arial" w:hAnsi="Arial" w:hint="cs"/>
                <w:b/>
                <w:sz w:val="22"/>
                <w:szCs w:val="22"/>
                <w:rtl/>
              </w:rPr>
              <w:t xml:space="preserve">הרגולציה החלה במשק. כך לדוגמא בשנה האחרונה חלה עלייה </w:t>
            </w:r>
            <w:r w:rsidR="00AF7BE7">
              <w:rPr>
                <w:rFonts w:ascii="Arial" w:hAnsi="Arial" w:hint="cs"/>
                <w:b/>
                <w:sz w:val="22"/>
                <w:szCs w:val="22"/>
                <w:rtl/>
              </w:rPr>
              <w:lastRenderedPageBreak/>
              <w:t>משמעותית במחירי הפחם, מזח הפחם ברוטנברג קרס וחלו עיכובים בחיבור יחידות ייצור חדשות או תקלות משמעותיות ביחידות קיימות. בנוסף, שילוב גובר של אנרגיות מתחדשות מביא את ניהול המערכת לא אחת למצבי קיצון בהם עלולה להתרחש תקלה משמעותית באספקת החשמל. נושאים אלו מלווים על ידי החטיבה הכלכלית ברשות באופן שוטף ומצריכים מציאת פתרונות שונים</w:t>
            </w:r>
            <w:r w:rsidR="007A28C5">
              <w:rPr>
                <w:rFonts w:ascii="Arial" w:hAnsi="Arial" w:hint="cs"/>
                <w:b/>
                <w:sz w:val="22"/>
                <w:szCs w:val="22"/>
                <w:rtl/>
              </w:rPr>
              <w:t xml:space="preserve"> בהתאם לתרחישים שונים</w:t>
            </w:r>
            <w:r w:rsidR="00AF7BE7">
              <w:rPr>
                <w:rFonts w:ascii="Arial" w:hAnsi="Arial" w:hint="cs"/>
                <w:b/>
                <w:sz w:val="22"/>
                <w:szCs w:val="22"/>
                <w:rtl/>
              </w:rPr>
              <w:t>.</w:t>
            </w:r>
          </w:p>
        </w:tc>
      </w:tr>
      <w:tr w:rsidR="00CA4D12" w:rsidTr="00CA4D12">
        <w:tc>
          <w:tcPr>
            <w:tcW w:w="9019" w:type="dxa"/>
            <w:tcBorders>
              <w:top w:val="single" w:sz="4" w:space="0" w:color="auto"/>
              <w:left w:val="single" w:sz="4" w:space="0" w:color="auto"/>
              <w:bottom w:val="single" w:sz="4" w:space="0" w:color="auto"/>
              <w:right w:val="single" w:sz="4" w:space="0" w:color="auto"/>
            </w:tcBorders>
          </w:tcPr>
          <w:p w:rsidR="00CA4D12" w:rsidRDefault="00CA4D12" w:rsidP="001B040F">
            <w:pPr>
              <w:spacing w:line="276" w:lineRule="auto"/>
              <w:jc w:val="both"/>
              <w:rPr>
                <w:rFonts w:ascii="Arial" w:hAnsi="Arial"/>
                <w:b/>
                <w:sz w:val="22"/>
                <w:szCs w:val="22"/>
                <w:rtl/>
              </w:rPr>
            </w:pPr>
            <w:r w:rsidRPr="009658DB">
              <w:rPr>
                <w:rFonts w:ascii="Arial" w:hAnsi="Arial" w:hint="cs"/>
                <w:b/>
                <w:sz w:val="22"/>
                <w:szCs w:val="22"/>
                <w:rtl/>
              </w:rPr>
              <w:lastRenderedPageBreak/>
              <w:t xml:space="preserve">במסגרת ההתקשרות </w:t>
            </w:r>
            <w:proofErr w:type="spellStart"/>
            <w:r w:rsidR="0095051B">
              <w:rPr>
                <w:rFonts w:ascii="Arial" w:hAnsi="Arial" w:hint="cs"/>
                <w:b/>
                <w:sz w:val="22"/>
                <w:szCs w:val="22"/>
                <w:rtl/>
              </w:rPr>
              <w:t>ינתנו</w:t>
            </w:r>
            <w:proofErr w:type="spellEnd"/>
            <w:r w:rsidR="0095051B">
              <w:rPr>
                <w:rFonts w:ascii="Arial" w:hAnsi="Arial" w:hint="cs"/>
                <w:b/>
                <w:sz w:val="22"/>
                <w:szCs w:val="22"/>
                <w:rtl/>
              </w:rPr>
              <w:t xml:space="preserve"> </w:t>
            </w:r>
            <w:r>
              <w:rPr>
                <w:rFonts w:ascii="Arial" w:hAnsi="Arial" w:hint="cs"/>
                <w:b/>
                <w:sz w:val="22"/>
                <w:szCs w:val="22"/>
                <w:rtl/>
              </w:rPr>
              <w:t>חטיבה</w:t>
            </w:r>
            <w:r w:rsidR="00410E18">
              <w:rPr>
                <w:rFonts w:ascii="Arial" w:hAnsi="Arial" w:hint="cs"/>
                <w:b/>
                <w:sz w:val="22"/>
                <w:szCs w:val="22"/>
                <w:rtl/>
              </w:rPr>
              <w:t xml:space="preserve"> הכלכלית </w:t>
            </w:r>
            <w:r w:rsidR="0079299D">
              <w:rPr>
                <w:rFonts w:ascii="Arial" w:hAnsi="Arial" w:hint="cs"/>
                <w:b/>
                <w:sz w:val="22"/>
                <w:szCs w:val="22"/>
                <w:rtl/>
              </w:rPr>
              <w:t xml:space="preserve">פיננסית </w:t>
            </w:r>
            <w:r w:rsidR="00410E18">
              <w:rPr>
                <w:rFonts w:ascii="Arial" w:hAnsi="Arial" w:hint="cs"/>
                <w:b/>
                <w:sz w:val="22"/>
                <w:szCs w:val="22"/>
                <w:rtl/>
              </w:rPr>
              <w:t>וחטיבת חשמל</w:t>
            </w:r>
            <w:r w:rsidRPr="009658DB">
              <w:rPr>
                <w:rFonts w:ascii="Arial" w:hAnsi="Arial" w:hint="cs"/>
                <w:b/>
                <w:sz w:val="22"/>
                <w:szCs w:val="22"/>
                <w:rtl/>
              </w:rPr>
              <w:t xml:space="preserve"> </w:t>
            </w:r>
            <w:r w:rsidR="0079299D">
              <w:rPr>
                <w:rFonts w:ascii="Arial" w:hAnsi="Arial" w:hint="cs"/>
                <w:b/>
                <w:sz w:val="22"/>
                <w:szCs w:val="22"/>
                <w:rtl/>
              </w:rPr>
              <w:t xml:space="preserve">ורגולציה </w:t>
            </w:r>
            <w:r w:rsidR="0095051B">
              <w:rPr>
                <w:rFonts w:ascii="Arial" w:hAnsi="Arial" w:hint="cs"/>
                <w:b/>
                <w:sz w:val="22"/>
                <w:szCs w:val="22"/>
                <w:rtl/>
              </w:rPr>
              <w:t xml:space="preserve">שירותי </w:t>
            </w:r>
            <w:r w:rsidRPr="009658DB">
              <w:rPr>
                <w:rFonts w:ascii="Arial" w:hAnsi="Arial" w:hint="cs"/>
                <w:b/>
                <w:sz w:val="22"/>
                <w:szCs w:val="22"/>
                <w:rtl/>
              </w:rPr>
              <w:t xml:space="preserve"> ייעוץ מקצועי בנושאים הבאים</w:t>
            </w:r>
            <w:r w:rsidR="00775114">
              <w:rPr>
                <w:rFonts w:ascii="Arial" w:hAnsi="Arial" w:hint="cs"/>
                <w:b/>
                <w:sz w:val="22"/>
                <w:szCs w:val="22"/>
                <w:rtl/>
              </w:rPr>
              <w:t xml:space="preserve"> </w:t>
            </w:r>
            <w:r w:rsidR="009D3FA6">
              <w:rPr>
                <w:rFonts w:ascii="Arial" w:hAnsi="Arial" w:hint="cs"/>
                <w:b/>
                <w:sz w:val="22"/>
                <w:szCs w:val="22"/>
                <w:rtl/>
              </w:rPr>
              <w:t xml:space="preserve">ב </w:t>
            </w:r>
            <w:r w:rsidR="009D3FA6">
              <w:rPr>
                <w:rFonts w:ascii="Arial" w:hAnsi="Arial" w:hint="cs"/>
                <w:b/>
                <w:sz w:val="22"/>
                <w:szCs w:val="22"/>
              </w:rPr>
              <w:t>FIX</w:t>
            </w:r>
            <w:r w:rsidR="009D3FA6">
              <w:rPr>
                <w:rFonts w:ascii="Arial" w:hAnsi="Arial"/>
                <w:b/>
                <w:sz w:val="22"/>
                <w:szCs w:val="22"/>
              </w:rPr>
              <w:t xml:space="preserve"> </w:t>
            </w:r>
            <w:r w:rsidR="009D3FA6">
              <w:rPr>
                <w:rFonts w:ascii="Arial" w:hAnsi="Arial" w:hint="cs"/>
                <w:b/>
                <w:sz w:val="22"/>
                <w:szCs w:val="22"/>
              </w:rPr>
              <w:t>PRICE</w:t>
            </w:r>
            <w:r w:rsidR="0095051B">
              <w:rPr>
                <w:rFonts w:ascii="Arial" w:hAnsi="Arial" w:hint="cs"/>
                <w:b/>
                <w:sz w:val="22"/>
                <w:szCs w:val="22"/>
                <w:rtl/>
              </w:rPr>
              <w:t xml:space="preserve">, בהיקף שלא יעלה על </w:t>
            </w:r>
            <w:r w:rsidR="001B040F">
              <w:rPr>
                <w:rFonts w:ascii="Arial" w:hAnsi="Arial" w:hint="cs"/>
                <w:b/>
                <w:sz w:val="22"/>
                <w:szCs w:val="22"/>
                <w:rtl/>
              </w:rPr>
              <w:t>300,00</w:t>
            </w:r>
            <w:r w:rsidR="0095051B">
              <w:rPr>
                <w:rFonts w:ascii="Arial" w:hAnsi="Arial" w:hint="cs"/>
                <w:b/>
                <w:sz w:val="22"/>
                <w:szCs w:val="22"/>
                <w:rtl/>
              </w:rPr>
              <w:t xml:space="preserve"> ₪</w:t>
            </w:r>
            <w:r w:rsidR="00775114">
              <w:rPr>
                <w:rFonts w:ascii="Arial" w:hAnsi="Arial" w:hint="cs"/>
                <w:b/>
                <w:sz w:val="22"/>
                <w:szCs w:val="22"/>
                <w:rtl/>
              </w:rPr>
              <w:t xml:space="preserve"> בשנה</w:t>
            </w:r>
            <w:r w:rsidR="0095051B">
              <w:rPr>
                <w:rFonts w:ascii="Arial" w:hAnsi="Arial" w:hint="cs"/>
                <w:b/>
                <w:sz w:val="22"/>
                <w:szCs w:val="22"/>
                <w:rtl/>
              </w:rPr>
              <w:t xml:space="preserve">: </w:t>
            </w:r>
          </w:p>
          <w:p w:rsidR="009D3FA6" w:rsidRPr="009658DB" w:rsidRDefault="009D3FA6" w:rsidP="00CA4D12">
            <w:pPr>
              <w:spacing w:line="276" w:lineRule="auto"/>
              <w:jc w:val="both"/>
              <w:rPr>
                <w:rFonts w:ascii="Arial" w:hAnsi="Arial"/>
                <w:b/>
                <w:sz w:val="22"/>
                <w:szCs w:val="22"/>
                <w:rtl/>
              </w:rPr>
            </w:pPr>
            <w:r>
              <w:rPr>
                <w:rFonts w:ascii="Arial" w:hAnsi="Arial" w:hint="cs"/>
                <w:b/>
                <w:sz w:val="22"/>
                <w:szCs w:val="22"/>
                <w:rtl/>
              </w:rPr>
              <w:t xml:space="preserve">העבודה כוללת הגשת ניירות עבודה מקצועיים, דו"חות, המלצות, השתתפות בפגישות, מתן חוות דעת ועוד. </w:t>
            </w:r>
          </w:p>
          <w:p w:rsidR="00193C05" w:rsidRDefault="00CA4D12" w:rsidP="00193C05">
            <w:pPr>
              <w:pStyle w:val="af4"/>
              <w:numPr>
                <w:ilvl w:val="0"/>
                <w:numId w:val="12"/>
              </w:numPr>
              <w:spacing w:line="276" w:lineRule="auto"/>
              <w:jc w:val="both"/>
              <w:rPr>
                <w:rFonts w:ascii="Arial" w:hAnsi="Arial"/>
                <w:b/>
                <w:sz w:val="22"/>
                <w:szCs w:val="22"/>
              </w:rPr>
            </w:pPr>
            <w:r>
              <w:rPr>
                <w:rFonts w:ascii="Arial" w:hAnsi="Arial" w:hint="cs"/>
                <w:b/>
                <w:sz w:val="22"/>
                <w:szCs w:val="22"/>
                <w:u w:val="single"/>
                <w:rtl/>
              </w:rPr>
              <w:t xml:space="preserve"> </w:t>
            </w:r>
            <w:r w:rsidR="00987FA6">
              <w:rPr>
                <w:rFonts w:ascii="Arial" w:hAnsi="Arial" w:hint="cs"/>
                <w:b/>
                <w:sz w:val="22"/>
                <w:szCs w:val="22"/>
                <w:u w:val="single"/>
                <w:rtl/>
              </w:rPr>
              <w:t xml:space="preserve">בניית תשתית תומכת </w:t>
            </w:r>
            <w:proofErr w:type="spellStart"/>
            <w:r w:rsidR="00987FA6">
              <w:rPr>
                <w:rFonts w:ascii="Arial" w:hAnsi="Arial" w:hint="cs"/>
                <w:b/>
                <w:sz w:val="22"/>
                <w:szCs w:val="22"/>
                <w:u w:val="single"/>
                <w:rtl/>
              </w:rPr>
              <w:t>באסדרת</w:t>
            </w:r>
            <w:proofErr w:type="spellEnd"/>
            <w:r w:rsidR="00987FA6">
              <w:rPr>
                <w:rFonts w:ascii="Arial" w:hAnsi="Arial" w:hint="cs"/>
                <w:b/>
                <w:sz w:val="22"/>
                <w:szCs w:val="22"/>
                <w:u w:val="single"/>
                <w:rtl/>
              </w:rPr>
              <w:t xml:space="preserve"> השוק</w:t>
            </w:r>
            <w:r>
              <w:rPr>
                <w:rFonts w:ascii="Arial" w:hAnsi="Arial" w:hint="cs"/>
                <w:b/>
                <w:sz w:val="22"/>
                <w:szCs w:val="22"/>
                <w:u w:val="single"/>
                <w:rtl/>
              </w:rPr>
              <w:t xml:space="preserve"> </w:t>
            </w:r>
            <w:r w:rsidRPr="00F73B0F">
              <w:rPr>
                <w:rFonts w:ascii="Arial" w:hAnsi="Arial"/>
                <w:b/>
                <w:sz w:val="22"/>
                <w:szCs w:val="22"/>
                <w:u w:val="single"/>
                <w:rtl/>
              </w:rPr>
              <w:t xml:space="preserve">- </w:t>
            </w:r>
            <w:r w:rsidRPr="00F73B0F">
              <w:rPr>
                <w:rFonts w:ascii="Arial" w:hAnsi="Arial"/>
                <w:b/>
                <w:sz w:val="22"/>
                <w:szCs w:val="22"/>
                <w:rtl/>
              </w:rPr>
              <w:t>בהתאם למימוש הרפורמה בחברת החשמל</w:t>
            </w:r>
            <w:r w:rsidR="00987FA6">
              <w:rPr>
                <w:rFonts w:ascii="Arial" w:hAnsi="Arial" w:hint="cs"/>
                <w:b/>
                <w:sz w:val="22"/>
                <w:szCs w:val="22"/>
                <w:rtl/>
              </w:rPr>
              <w:t xml:space="preserve"> </w:t>
            </w:r>
            <w:proofErr w:type="spellStart"/>
            <w:r w:rsidR="00987FA6">
              <w:rPr>
                <w:rFonts w:ascii="Arial" w:hAnsi="Arial" w:hint="cs"/>
                <w:b/>
                <w:sz w:val="22"/>
                <w:szCs w:val="22"/>
                <w:rtl/>
              </w:rPr>
              <w:t>ולאסדרת</w:t>
            </w:r>
            <w:proofErr w:type="spellEnd"/>
            <w:r w:rsidR="00987FA6">
              <w:rPr>
                <w:rFonts w:ascii="Arial" w:hAnsi="Arial" w:hint="cs"/>
                <w:b/>
                <w:sz w:val="22"/>
                <w:szCs w:val="22"/>
                <w:rtl/>
              </w:rPr>
              <w:t xml:space="preserve"> השוק</w:t>
            </w:r>
            <w:r>
              <w:rPr>
                <w:rFonts w:ascii="Arial" w:hAnsi="Arial" w:hint="cs"/>
                <w:b/>
                <w:sz w:val="22"/>
                <w:szCs w:val="22"/>
                <w:rtl/>
              </w:rPr>
              <w:t>, פועלת הרשות לעדכון אמות המידה</w:t>
            </w:r>
            <w:r w:rsidR="00987FA6">
              <w:rPr>
                <w:rFonts w:ascii="Arial" w:hAnsi="Arial" w:hint="cs"/>
                <w:b/>
                <w:sz w:val="22"/>
                <w:szCs w:val="22"/>
                <w:rtl/>
              </w:rPr>
              <w:t xml:space="preserve"> ובניית מנגנונים לניהול מעקב, פיקוח ובקרה אחר </w:t>
            </w:r>
            <w:proofErr w:type="spellStart"/>
            <w:r w:rsidR="00987FA6">
              <w:rPr>
                <w:rFonts w:ascii="Arial" w:hAnsi="Arial" w:hint="cs"/>
                <w:b/>
                <w:sz w:val="22"/>
                <w:szCs w:val="22"/>
                <w:rtl/>
              </w:rPr>
              <w:t>אסדרת</w:t>
            </w:r>
            <w:proofErr w:type="spellEnd"/>
            <w:r w:rsidR="00987FA6">
              <w:rPr>
                <w:rFonts w:ascii="Arial" w:hAnsi="Arial" w:hint="cs"/>
                <w:b/>
                <w:sz w:val="22"/>
                <w:szCs w:val="22"/>
                <w:rtl/>
              </w:rPr>
              <w:t xml:space="preserve"> השוק. בנוסף מנהל המערכת נדרש להכין תשתית תומכת  ברמה </w:t>
            </w:r>
            <w:proofErr w:type="spellStart"/>
            <w:r w:rsidR="00987FA6">
              <w:rPr>
                <w:rFonts w:ascii="Arial" w:hAnsi="Arial" w:hint="cs"/>
                <w:b/>
                <w:sz w:val="22"/>
                <w:szCs w:val="22"/>
                <w:rtl/>
              </w:rPr>
              <w:t>המחשובית</w:t>
            </w:r>
            <w:proofErr w:type="spellEnd"/>
            <w:r w:rsidR="00987FA6">
              <w:rPr>
                <w:rFonts w:ascii="Arial" w:hAnsi="Arial" w:hint="cs"/>
                <w:b/>
                <w:sz w:val="22"/>
                <w:szCs w:val="22"/>
                <w:rtl/>
              </w:rPr>
              <w:t xml:space="preserve">, ניהול הסחר וסדרי העמסה. </w:t>
            </w:r>
            <w:r>
              <w:rPr>
                <w:rFonts w:ascii="Arial" w:hAnsi="Arial" w:hint="cs"/>
                <w:b/>
                <w:sz w:val="22"/>
                <w:szCs w:val="22"/>
                <w:rtl/>
              </w:rPr>
              <w:t xml:space="preserve"> </w:t>
            </w:r>
            <w:r w:rsidR="00987FA6">
              <w:rPr>
                <w:rFonts w:ascii="Arial" w:hAnsi="Arial" w:hint="cs"/>
                <w:b/>
                <w:sz w:val="22"/>
                <w:szCs w:val="22"/>
                <w:rtl/>
              </w:rPr>
              <w:t xml:space="preserve">מבוקש </w:t>
            </w:r>
            <w:r>
              <w:rPr>
                <w:rFonts w:ascii="Arial" w:hAnsi="Arial" w:hint="cs"/>
                <w:b/>
                <w:sz w:val="22"/>
                <w:szCs w:val="22"/>
                <w:rtl/>
              </w:rPr>
              <w:t>להתייעץ עם בעל ידע מקצועי שידע לנתח את</w:t>
            </w:r>
            <w:r w:rsidR="00987FA6">
              <w:rPr>
                <w:rFonts w:ascii="Arial" w:hAnsi="Arial" w:hint="cs"/>
                <w:b/>
                <w:sz w:val="22"/>
                <w:szCs w:val="22"/>
                <w:rtl/>
              </w:rPr>
              <w:t xml:space="preserve"> המוכנות </w:t>
            </w:r>
            <w:r>
              <w:rPr>
                <w:rFonts w:ascii="Arial" w:hAnsi="Arial" w:hint="cs"/>
                <w:b/>
                <w:sz w:val="22"/>
                <w:szCs w:val="22"/>
                <w:rtl/>
              </w:rPr>
              <w:t xml:space="preserve"> </w:t>
            </w:r>
            <w:r w:rsidR="00987FA6">
              <w:rPr>
                <w:rFonts w:ascii="Arial" w:hAnsi="Arial" w:hint="cs"/>
                <w:b/>
                <w:sz w:val="22"/>
                <w:szCs w:val="22"/>
                <w:rtl/>
              </w:rPr>
              <w:t xml:space="preserve">התשתיתית, עיבוד המידע, ניהול הסחר וקביעת סדרי ההעמסה כלכליים של יחידות הייצור באופן שעומד בקנה אחד עם רגולציית הרשות. בנוסף מבוקש ייעוץ בדבר עדכונים ברגולציית הרשות המנגנונים עליהם היא אחראית לטובת הצלחת </w:t>
            </w:r>
            <w:proofErr w:type="spellStart"/>
            <w:r w:rsidR="00987FA6">
              <w:rPr>
                <w:rFonts w:ascii="Arial" w:hAnsi="Arial" w:hint="cs"/>
                <w:b/>
                <w:sz w:val="22"/>
                <w:szCs w:val="22"/>
                <w:rtl/>
              </w:rPr>
              <w:t>אסדרת</w:t>
            </w:r>
            <w:proofErr w:type="spellEnd"/>
            <w:r w:rsidR="00987FA6">
              <w:rPr>
                <w:rFonts w:ascii="Arial" w:hAnsi="Arial" w:hint="cs"/>
                <w:b/>
                <w:sz w:val="22"/>
                <w:szCs w:val="22"/>
                <w:rtl/>
              </w:rPr>
              <w:t xml:space="preserve"> השוק</w:t>
            </w:r>
            <w:r w:rsidR="00193C05">
              <w:rPr>
                <w:rFonts w:ascii="Arial" w:hAnsi="Arial" w:hint="cs"/>
                <w:b/>
                <w:sz w:val="22"/>
                <w:szCs w:val="22"/>
                <w:rtl/>
              </w:rPr>
              <w:t xml:space="preserve"> וכן מבוקש כי היועץ ייתן שירותים ליצירת תשתית לבניית מערך ניטור השוק</w:t>
            </w:r>
            <w:r w:rsidR="00987FA6">
              <w:rPr>
                <w:rFonts w:ascii="Arial" w:hAnsi="Arial" w:hint="cs"/>
                <w:b/>
                <w:sz w:val="22"/>
                <w:szCs w:val="22"/>
                <w:rtl/>
              </w:rPr>
              <w:t>.</w:t>
            </w:r>
            <w:r w:rsidR="00193C05">
              <w:rPr>
                <w:rFonts w:ascii="Arial" w:hAnsi="Arial" w:hint="cs"/>
                <w:b/>
                <w:sz w:val="22"/>
                <w:szCs w:val="22"/>
                <w:rtl/>
              </w:rPr>
              <w:t xml:space="preserve"> </w:t>
            </w:r>
          </w:p>
          <w:p w:rsidR="00CA4D12" w:rsidRPr="00987FA6" w:rsidRDefault="00193C05" w:rsidP="001B040F">
            <w:pPr>
              <w:pStyle w:val="af4"/>
              <w:spacing w:line="276" w:lineRule="auto"/>
              <w:jc w:val="both"/>
              <w:rPr>
                <w:rFonts w:ascii="Arial" w:hAnsi="Arial"/>
                <w:b/>
                <w:sz w:val="22"/>
                <w:szCs w:val="22"/>
              </w:rPr>
            </w:pPr>
            <w:r>
              <w:rPr>
                <w:rFonts w:ascii="Arial" w:hAnsi="Arial" w:hint="cs"/>
                <w:b/>
                <w:sz w:val="22"/>
                <w:szCs w:val="22"/>
                <w:rtl/>
              </w:rPr>
              <w:t xml:space="preserve">במסגרת משימה זו, על </w:t>
            </w:r>
            <w:r w:rsidR="00775114">
              <w:rPr>
                <w:rFonts w:ascii="Arial" w:hAnsi="Arial" w:hint="cs"/>
                <w:b/>
                <w:sz w:val="22"/>
                <w:szCs w:val="22"/>
                <w:rtl/>
              </w:rPr>
              <w:t>ה</w:t>
            </w:r>
            <w:r>
              <w:rPr>
                <w:rFonts w:ascii="Arial" w:hAnsi="Arial" w:hint="cs"/>
                <w:b/>
                <w:sz w:val="22"/>
                <w:szCs w:val="22"/>
                <w:rtl/>
              </w:rPr>
              <w:t>יועץ להגיש דו"חות, סקירות שונות בהיבטי רגולציה, המלצות ליישום ברגולציית הרשות ובהם באמות המידה, החלטות מליאת הרשות ובפעילות מול חברת מנהל המערכת, תיאומים עם בעלי עניין, המלצות ליישום בפלטפורמת ה-</w:t>
            </w:r>
            <w:r>
              <w:rPr>
                <w:rFonts w:ascii="Arial" w:hAnsi="Arial" w:hint="cs"/>
                <w:b/>
                <w:sz w:val="22"/>
                <w:szCs w:val="22"/>
              </w:rPr>
              <w:t>BI</w:t>
            </w:r>
            <w:r>
              <w:rPr>
                <w:rFonts w:ascii="Arial" w:hAnsi="Arial" w:hint="cs"/>
                <w:b/>
                <w:sz w:val="22"/>
                <w:szCs w:val="22"/>
                <w:rtl/>
              </w:rPr>
              <w:t xml:space="preserve"> של הרשות ובכל תשתית תומכת אחרת שתאפשר ניטור השוק ועיבוד הנתונים, שיפור ההכשרה המקצועית של עובדי הרשות בכל הנוגע </w:t>
            </w:r>
            <w:proofErr w:type="spellStart"/>
            <w:r>
              <w:rPr>
                <w:rFonts w:ascii="Arial" w:hAnsi="Arial" w:hint="cs"/>
                <w:b/>
                <w:sz w:val="22"/>
                <w:szCs w:val="22"/>
                <w:rtl/>
              </w:rPr>
              <w:t>לאסדרת</w:t>
            </w:r>
            <w:proofErr w:type="spellEnd"/>
            <w:r>
              <w:rPr>
                <w:rFonts w:ascii="Arial" w:hAnsi="Arial" w:hint="cs"/>
                <w:b/>
                <w:sz w:val="22"/>
                <w:szCs w:val="22"/>
                <w:rtl/>
              </w:rPr>
              <w:t xml:space="preserve"> השוק ועוד.</w:t>
            </w:r>
          </w:p>
          <w:p w:rsidR="00CA4D12" w:rsidRDefault="0087620B" w:rsidP="00B1704B">
            <w:pPr>
              <w:pStyle w:val="af4"/>
              <w:numPr>
                <w:ilvl w:val="0"/>
                <w:numId w:val="12"/>
              </w:numPr>
              <w:spacing w:line="276" w:lineRule="auto"/>
              <w:jc w:val="both"/>
              <w:rPr>
                <w:rFonts w:ascii="Arial" w:hAnsi="Arial"/>
                <w:b/>
                <w:sz w:val="22"/>
                <w:szCs w:val="22"/>
              </w:rPr>
            </w:pPr>
            <w:r>
              <w:rPr>
                <w:rFonts w:ascii="Arial" w:hAnsi="Arial" w:hint="cs"/>
                <w:b/>
                <w:sz w:val="22"/>
                <w:szCs w:val="22"/>
                <w:u w:val="single"/>
                <w:rtl/>
              </w:rPr>
              <w:t>אישור נוהל הסיכון בהתאם לחוק אוויר נקי</w:t>
            </w:r>
            <w:r w:rsidR="00CA4D12">
              <w:rPr>
                <w:rFonts w:ascii="Arial" w:hAnsi="Arial" w:hint="cs"/>
                <w:b/>
                <w:sz w:val="22"/>
                <w:szCs w:val="22"/>
                <w:u w:val="single"/>
                <w:rtl/>
              </w:rPr>
              <w:t xml:space="preserve"> </w:t>
            </w:r>
            <w:r w:rsidR="00CA4D12" w:rsidRPr="00F73B0F">
              <w:rPr>
                <w:rFonts w:ascii="Arial" w:hAnsi="Arial"/>
                <w:b/>
                <w:sz w:val="22"/>
                <w:szCs w:val="22"/>
                <w:u w:val="single"/>
                <w:rtl/>
              </w:rPr>
              <w:t>-</w:t>
            </w:r>
            <w:r w:rsidR="00CA4D12" w:rsidRPr="00F73B0F">
              <w:rPr>
                <w:rFonts w:ascii="Arial" w:hAnsi="Arial"/>
                <w:b/>
                <w:sz w:val="22"/>
                <w:szCs w:val="22"/>
                <w:rtl/>
              </w:rPr>
              <w:t xml:space="preserve"> </w:t>
            </w:r>
            <w:r w:rsidR="00CA4D12" w:rsidRPr="00F73B0F">
              <w:rPr>
                <w:rFonts w:ascii="Arial" w:hAnsi="Arial" w:hint="cs"/>
                <w:b/>
                <w:sz w:val="22"/>
                <w:szCs w:val="22"/>
                <w:rtl/>
              </w:rPr>
              <w:t>בהתאם</w:t>
            </w:r>
            <w:r w:rsidR="00CA4D12" w:rsidRPr="00F73B0F">
              <w:rPr>
                <w:rFonts w:ascii="Arial" w:hAnsi="Arial"/>
                <w:b/>
                <w:sz w:val="22"/>
                <w:szCs w:val="22"/>
                <w:rtl/>
              </w:rPr>
              <w:t xml:space="preserve"> </w:t>
            </w:r>
            <w:r>
              <w:rPr>
                <w:rFonts w:ascii="Arial" w:hAnsi="Arial" w:hint="cs"/>
                <w:b/>
                <w:sz w:val="22"/>
                <w:szCs w:val="22"/>
                <w:rtl/>
              </w:rPr>
              <w:t>לתיקון לחוק אוויר נקי על רשות חשמל לאשר את מסמך מצבי הסיכון בתוך תשעה חודשים. בשל ההשלכות הרבות של הנוהל, הרשות מבקשת ייעוץ מקצועי עבור אישור נוהל.</w:t>
            </w:r>
            <w:r w:rsidR="007A28C5">
              <w:rPr>
                <w:rFonts w:ascii="Arial" w:hAnsi="Arial" w:hint="cs"/>
                <w:b/>
                <w:sz w:val="22"/>
                <w:szCs w:val="22"/>
                <w:rtl/>
              </w:rPr>
              <w:t xml:space="preserve"> אישור נוהל זה דחוף על מנת להבטיח עמידה בהוראות החוק. </w:t>
            </w:r>
          </w:p>
          <w:p w:rsidR="00193C05" w:rsidRDefault="00193C05" w:rsidP="001B040F">
            <w:pPr>
              <w:pStyle w:val="af4"/>
              <w:spacing w:line="276" w:lineRule="auto"/>
              <w:jc w:val="both"/>
              <w:rPr>
                <w:rFonts w:ascii="Arial" w:hAnsi="Arial"/>
                <w:b/>
                <w:sz w:val="22"/>
                <w:szCs w:val="22"/>
              </w:rPr>
            </w:pPr>
            <w:r>
              <w:rPr>
                <w:rFonts w:ascii="Arial" w:hAnsi="Arial" w:hint="cs"/>
                <w:b/>
                <w:sz w:val="22"/>
                <w:szCs w:val="22"/>
                <w:rtl/>
              </w:rPr>
              <w:t xml:space="preserve">במסגרת משימה זו על היועץ </w:t>
            </w:r>
            <w:r w:rsidR="00227AE9">
              <w:rPr>
                <w:rFonts w:ascii="Arial" w:hAnsi="Arial" w:hint="cs"/>
                <w:b/>
                <w:sz w:val="22"/>
                <w:szCs w:val="22"/>
                <w:rtl/>
              </w:rPr>
              <w:t xml:space="preserve">לתת שירותי ייעוץ לצוות המקצועי ברשות בשלבי גיבוש הנוהל עם </w:t>
            </w:r>
            <w:proofErr w:type="spellStart"/>
            <w:r w:rsidR="00227AE9">
              <w:rPr>
                <w:rFonts w:ascii="Arial" w:hAnsi="Arial" w:hint="cs"/>
                <w:b/>
                <w:sz w:val="22"/>
                <w:szCs w:val="22"/>
                <w:rtl/>
              </w:rPr>
              <w:t>מנלה</w:t>
            </w:r>
            <w:proofErr w:type="spellEnd"/>
            <w:r w:rsidR="00227AE9">
              <w:rPr>
                <w:rFonts w:ascii="Arial" w:hAnsi="Arial" w:hint="cs"/>
                <w:b/>
                <w:sz w:val="22"/>
                <w:szCs w:val="22"/>
                <w:rtl/>
              </w:rPr>
              <w:t xml:space="preserve"> המערכת ועד לאישור מליאת הרשות בהתאם לקבוע בחוק אוויר נקי. הליווי כולל השתתפות בפגישות, מתן חוות דעת, פיקוח ובקרה על הנוהל מוך ראייה כוללת של צרכי משק החשמל בטווח הקצר והארוך ובשים לב לקבוע בחוק אוויר נקי.</w:t>
            </w:r>
          </w:p>
          <w:p w:rsidR="00227AE9" w:rsidRPr="00482ECD" w:rsidRDefault="00227AE9" w:rsidP="00227AE9">
            <w:pPr>
              <w:spacing w:line="276" w:lineRule="auto"/>
              <w:ind w:left="360"/>
              <w:jc w:val="both"/>
              <w:rPr>
                <w:rFonts w:ascii="Arial" w:hAnsi="Arial"/>
                <w:b/>
                <w:sz w:val="22"/>
                <w:szCs w:val="22"/>
                <w:u w:val="single"/>
              </w:rPr>
            </w:pPr>
            <w:r>
              <w:rPr>
                <w:rFonts w:ascii="Arial" w:hAnsi="Arial" w:hint="cs"/>
                <w:b/>
                <w:sz w:val="22"/>
                <w:szCs w:val="22"/>
                <w:u w:val="single"/>
                <w:rtl/>
              </w:rPr>
              <w:t>בנוסף יידרשו שירותי ייעוץ על בסיס שעות עבודה</w:t>
            </w:r>
            <w:r w:rsidR="00775114">
              <w:rPr>
                <w:rFonts w:ascii="Arial" w:hAnsi="Arial" w:hint="cs"/>
                <w:b/>
                <w:sz w:val="22"/>
                <w:szCs w:val="22"/>
                <w:rtl/>
              </w:rPr>
              <w:t xml:space="preserve"> בהיקף </w:t>
            </w:r>
            <w:proofErr w:type="spellStart"/>
            <w:r w:rsidR="00775114">
              <w:rPr>
                <w:rFonts w:ascii="Arial" w:hAnsi="Arial" w:hint="cs"/>
                <w:b/>
                <w:sz w:val="22"/>
                <w:szCs w:val="22"/>
                <w:rtl/>
              </w:rPr>
              <w:t>שידרש</w:t>
            </w:r>
            <w:proofErr w:type="spellEnd"/>
            <w:r w:rsidR="00775114">
              <w:rPr>
                <w:rFonts w:ascii="Arial" w:hAnsi="Arial" w:hint="cs"/>
                <w:b/>
                <w:sz w:val="22"/>
                <w:szCs w:val="22"/>
                <w:rtl/>
              </w:rPr>
              <w:t xml:space="preserve"> ושלא יעלה על 200,000 ₪ בשנה, לפי תעריף יועצים של </w:t>
            </w:r>
            <w:proofErr w:type="spellStart"/>
            <w:r w:rsidR="00775114">
              <w:rPr>
                <w:rFonts w:ascii="Arial" w:hAnsi="Arial" w:hint="cs"/>
                <w:b/>
                <w:sz w:val="22"/>
                <w:szCs w:val="22"/>
                <w:rtl/>
              </w:rPr>
              <w:t>החשכ"ל</w:t>
            </w:r>
            <w:proofErr w:type="spellEnd"/>
            <w:r w:rsidR="00775114">
              <w:rPr>
                <w:rFonts w:ascii="Arial" w:hAnsi="Arial" w:hint="cs"/>
                <w:b/>
                <w:sz w:val="22"/>
                <w:szCs w:val="22"/>
                <w:rtl/>
              </w:rPr>
              <w:t xml:space="preserve">. </w:t>
            </w:r>
            <w:r w:rsidR="00775114" w:rsidRPr="0087620B">
              <w:rPr>
                <w:rFonts w:ascii="Arial" w:hAnsi="Arial" w:hint="cs"/>
                <w:b/>
                <w:sz w:val="22"/>
                <w:szCs w:val="22"/>
                <w:rtl/>
              </w:rPr>
              <w:t xml:space="preserve"> </w:t>
            </w:r>
            <w:r>
              <w:rPr>
                <w:rFonts w:ascii="Arial" w:hAnsi="Arial" w:hint="cs"/>
                <w:b/>
                <w:sz w:val="22"/>
                <w:szCs w:val="22"/>
                <w:u w:val="single"/>
                <w:rtl/>
              </w:rPr>
              <w:t xml:space="preserve">: </w:t>
            </w:r>
          </w:p>
          <w:p w:rsidR="0087620B" w:rsidRDefault="00987FA6" w:rsidP="00B1704B">
            <w:pPr>
              <w:pStyle w:val="af4"/>
              <w:numPr>
                <w:ilvl w:val="0"/>
                <w:numId w:val="12"/>
              </w:numPr>
              <w:spacing w:line="276" w:lineRule="auto"/>
              <w:jc w:val="both"/>
              <w:rPr>
                <w:rFonts w:ascii="Arial" w:hAnsi="Arial"/>
                <w:b/>
                <w:sz w:val="22"/>
                <w:szCs w:val="22"/>
                <w:u w:val="single"/>
              </w:rPr>
            </w:pPr>
            <w:r>
              <w:rPr>
                <w:rFonts w:ascii="Arial" w:hAnsi="Arial" w:hint="cs"/>
                <w:b/>
                <w:sz w:val="22"/>
                <w:szCs w:val="22"/>
                <w:u w:val="single"/>
                <w:rtl/>
              </w:rPr>
              <w:t xml:space="preserve">אירועים אקסוגניים מחוץ ובתוך משק החשמל המשפיעים על ניהול מערכת החשמל-  </w:t>
            </w:r>
            <w:r w:rsidR="0087620B">
              <w:rPr>
                <w:rFonts w:ascii="Arial" w:hAnsi="Arial" w:hint="cs"/>
                <w:b/>
                <w:sz w:val="22"/>
                <w:szCs w:val="22"/>
                <w:rtl/>
              </w:rPr>
              <w:t>מבוקש לקבל יי</w:t>
            </w:r>
            <w:r w:rsidR="00775114">
              <w:rPr>
                <w:rFonts w:ascii="Arial" w:hAnsi="Arial" w:hint="cs"/>
                <w:b/>
                <w:sz w:val="22"/>
                <w:szCs w:val="22"/>
                <w:rtl/>
              </w:rPr>
              <w:t>עו</w:t>
            </w:r>
            <w:r w:rsidR="0087620B">
              <w:rPr>
                <w:rFonts w:ascii="Arial" w:hAnsi="Arial" w:hint="cs"/>
                <w:b/>
                <w:sz w:val="22"/>
                <w:szCs w:val="22"/>
                <w:rtl/>
              </w:rPr>
              <w:t>ץ מקצועי להתמודדות עם אירועים שונים המשפיעים ומושפעים על ניהול משק החשמל בטווח הקצר וה</w:t>
            </w:r>
            <w:r w:rsidR="007A28C5">
              <w:rPr>
                <w:rFonts w:ascii="Arial" w:hAnsi="Arial" w:hint="cs"/>
                <w:b/>
                <w:sz w:val="22"/>
                <w:szCs w:val="22"/>
                <w:rtl/>
              </w:rPr>
              <w:t>בינוני</w:t>
            </w:r>
            <w:r w:rsidR="0087620B">
              <w:rPr>
                <w:rFonts w:ascii="Arial" w:hAnsi="Arial" w:hint="cs"/>
                <w:b/>
                <w:sz w:val="22"/>
                <w:szCs w:val="22"/>
                <w:rtl/>
              </w:rPr>
              <w:t xml:space="preserve"> וסיוע בגיבוש סל פתרונות להתמודדות עם אירועים אלו בניהול מערכת החשמל.</w:t>
            </w:r>
            <w:r w:rsidR="009D3FA6">
              <w:rPr>
                <w:rFonts w:ascii="Arial" w:hAnsi="Arial" w:hint="cs"/>
                <w:b/>
                <w:sz w:val="22"/>
                <w:szCs w:val="22"/>
                <w:u w:val="single"/>
                <w:rtl/>
              </w:rPr>
              <w:t xml:space="preserve"> </w:t>
            </w:r>
          </w:p>
          <w:p w:rsidR="00CA4D12" w:rsidRPr="0079299D" w:rsidRDefault="0087620B" w:rsidP="00775114">
            <w:pPr>
              <w:pStyle w:val="af4"/>
              <w:numPr>
                <w:ilvl w:val="0"/>
                <w:numId w:val="12"/>
              </w:numPr>
              <w:spacing w:line="276" w:lineRule="auto"/>
              <w:jc w:val="both"/>
              <w:rPr>
                <w:rFonts w:ascii="Arial" w:hAnsi="Arial"/>
                <w:b/>
                <w:sz w:val="22"/>
                <w:szCs w:val="22"/>
                <w:rtl/>
              </w:rPr>
            </w:pPr>
            <w:r>
              <w:rPr>
                <w:rFonts w:ascii="Arial" w:hAnsi="Arial" w:hint="cs"/>
                <w:b/>
                <w:sz w:val="22"/>
                <w:szCs w:val="22"/>
                <w:u w:val="single"/>
                <w:rtl/>
              </w:rPr>
              <w:t>נושאים שונים הקשורים בניהול מערכת החשמל</w:t>
            </w:r>
            <w:r w:rsidR="009D3FA6">
              <w:rPr>
                <w:rFonts w:ascii="Arial" w:hAnsi="Arial" w:hint="cs"/>
                <w:b/>
                <w:sz w:val="22"/>
                <w:szCs w:val="22"/>
                <w:u w:val="single"/>
                <w:rtl/>
              </w:rPr>
              <w:t xml:space="preserve"> וביחידות ייצור במשק החשמל</w:t>
            </w:r>
            <w:r>
              <w:rPr>
                <w:rFonts w:ascii="Arial" w:hAnsi="Arial" w:hint="cs"/>
                <w:b/>
                <w:sz w:val="22"/>
                <w:szCs w:val="22"/>
                <w:u w:val="single"/>
                <w:rtl/>
              </w:rPr>
              <w:t>-</w:t>
            </w:r>
            <w:r>
              <w:rPr>
                <w:rFonts w:ascii="Arial" w:hAnsi="Arial" w:hint="cs"/>
                <w:b/>
                <w:sz w:val="22"/>
                <w:szCs w:val="22"/>
                <w:rtl/>
              </w:rPr>
              <w:t xml:space="preserve">  </w:t>
            </w:r>
            <w:r w:rsidRPr="0087620B">
              <w:rPr>
                <w:rFonts w:ascii="Arial" w:hAnsi="Arial" w:hint="cs"/>
                <w:b/>
                <w:sz w:val="22"/>
                <w:szCs w:val="22"/>
                <w:rtl/>
              </w:rPr>
              <w:t>התמורות המבניות והטכנולוגיות השונות שמשק החשמל עובר מצריכות שיפור יכולת המקצועית במשק החשמל ובפרט בדיסציפלינה הייחודית של ניהול מערכת החשמל</w:t>
            </w:r>
            <w:r w:rsidR="009D3FA6">
              <w:rPr>
                <w:rFonts w:ascii="Arial" w:hAnsi="Arial" w:hint="cs"/>
                <w:b/>
                <w:sz w:val="22"/>
                <w:szCs w:val="22"/>
                <w:rtl/>
              </w:rPr>
              <w:t xml:space="preserve"> ומקטע ייצור החשמל</w:t>
            </w:r>
            <w:r w:rsidRPr="0087620B">
              <w:rPr>
                <w:rFonts w:ascii="Arial" w:hAnsi="Arial" w:hint="cs"/>
                <w:b/>
                <w:sz w:val="22"/>
                <w:szCs w:val="22"/>
                <w:rtl/>
              </w:rPr>
              <w:t xml:space="preserve">. מבוקש ייעוץ מקצועי </w:t>
            </w:r>
            <w:r w:rsidR="009D3FA6">
              <w:rPr>
                <w:rFonts w:ascii="Arial" w:hAnsi="Arial" w:hint="cs"/>
                <w:b/>
                <w:sz w:val="22"/>
                <w:szCs w:val="22"/>
                <w:rtl/>
              </w:rPr>
              <w:t xml:space="preserve">בנושאים שונים כמו: </w:t>
            </w:r>
            <w:r w:rsidRPr="0087620B">
              <w:rPr>
                <w:rFonts w:ascii="Arial" w:hAnsi="Arial" w:hint="cs"/>
                <w:b/>
                <w:sz w:val="22"/>
                <w:szCs w:val="22"/>
                <w:rtl/>
              </w:rPr>
              <w:t xml:space="preserve">ניתוח והפקת לקחים </w:t>
            </w:r>
            <w:r w:rsidR="009D3FA6">
              <w:rPr>
                <w:rFonts w:ascii="Arial" w:hAnsi="Arial" w:hint="cs"/>
                <w:b/>
                <w:sz w:val="22"/>
                <w:szCs w:val="22"/>
                <w:rtl/>
              </w:rPr>
              <w:t>של</w:t>
            </w:r>
            <w:r w:rsidRPr="0087620B">
              <w:rPr>
                <w:rFonts w:ascii="Arial" w:hAnsi="Arial" w:hint="cs"/>
                <w:b/>
                <w:sz w:val="22"/>
                <w:szCs w:val="22"/>
                <w:rtl/>
              </w:rPr>
              <w:t xml:space="preserve"> אירועי הפסקות חשמל המש</w:t>
            </w:r>
            <w:r w:rsidR="00775114">
              <w:rPr>
                <w:rFonts w:ascii="Arial" w:hAnsi="Arial" w:hint="cs"/>
                <w:b/>
                <w:sz w:val="22"/>
                <w:szCs w:val="22"/>
                <w:rtl/>
              </w:rPr>
              <w:t>מ</w:t>
            </w:r>
            <w:r w:rsidRPr="0087620B">
              <w:rPr>
                <w:rFonts w:ascii="Arial" w:hAnsi="Arial" w:hint="cs"/>
                <w:b/>
                <w:sz w:val="22"/>
                <w:szCs w:val="22"/>
                <w:rtl/>
              </w:rPr>
              <w:t>עותיות כפי שהתרחשו לאחרונה</w:t>
            </w:r>
            <w:r w:rsidR="00775114">
              <w:rPr>
                <w:rFonts w:ascii="Arial" w:hAnsi="Arial" w:hint="cs"/>
                <w:b/>
                <w:sz w:val="22"/>
                <w:szCs w:val="22"/>
                <w:rtl/>
              </w:rPr>
              <w:t xml:space="preserve"> ועוד.</w:t>
            </w:r>
          </w:p>
        </w:tc>
      </w:tr>
      <w:tr w:rsidR="00CA4D12" w:rsidTr="00CA4D12">
        <w:tc>
          <w:tcPr>
            <w:tcW w:w="9019" w:type="dxa"/>
            <w:tcBorders>
              <w:top w:val="single" w:sz="4" w:space="0" w:color="auto"/>
              <w:left w:val="single" w:sz="4" w:space="0" w:color="auto"/>
              <w:bottom w:val="single" w:sz="4" w:space="0" w:color="auto"/>
              <w:right w:val="single" w:sz="4" w:space="0" w:color="auto"/>
            </w:tcBorders>
          </w:tcPr>
          <w:p w:rsidR="00CA4D12" w:rsidRPr="00AF57E9" w:rsidRDefault="00CA4D12" w:rsidP="00CA4D12">
            <w:pPr>
              <w:spacing w:line="276" w:lineRule="auto"/>
              <w:rPr>
                <w:rFonts w:asciiTheme="minorBidi" w:hAnsiTheme="minorBidi" w:cstheme="minorBidi"/>
                <w:b/>
                <w:sz w:val="21"/>
                <w:szCs w:val="21"/>
                <w:highlight w:val="yellow"/>
                <w:lang w:eastAsia="he-IL"/>
              </w:rPr>
            </w:pPr>
          </w:p>
        </w:tc>
      </w:tr>
      <w:tr w:rsidR="00CA4D12" w:rsidTr="00CA4D12">
        <w:tc>
          <w:tcPr>
            <w:tcW w:w="9019" w:type="dxa"/>
            <w:tcBorders>
              <w:top w:val="single" w:sz="4" w:space="0" w:color="auto"/>
              <w:left w:val="single" w:sz="4" w:space="0" w:color="auto"/>
              <w:bottom w:val="single" w:sz="4" w:space="0" w:color="auto"/>
              <w:right w:val="single" w:sz="4" w:space="0" w:color="auto"/>
            </w:tcBorders>
          </w:tcPr>
          <w:p w:rsidR="00CA4D12" w:rsidRPr="00AF57E9" w:rsidRDefault="00CA4D12" w:rsidP="00CA4D12">
            <w:pPr>
              <w:spacing w:line="276" w:lineRule="auto"/>
              <w:rPr>
                <w:rFonts w:asciiTheme="minorBidi" w:hAnsiTheme="minorBidi" w:cstheme="minorBidi"/>
                <w:b/>
                <w:sz w:val="21"/>
                <w:szCs w:val="21"/>
                <w:highlight w:val="yellow"/>
                <w:lang w:eastAsia="he-IL"/>
              </w:rPr>
            </w:pPr>
          </w:p>
        </w:tc>
      </w:tr>
    </w:tbl>
    <w:p w:rsidR="00222867" w:rsidRPr="00AF57E9" w:rsidRDefault="00225255" w:rsidP="00222867">
      <w:pPr>
        <w:rPr>
          <w:rFonts w:asciiTheme="minorBidi" w:hAnsiTheme="minorBidi" w:cstheme="minorBidi"/>
          <w:b/>
          <w:sz w:val="21"/>
          <w:szCs w:val="21"/>
          <w:lang w:eastAsia="he-IL"/>
        </w:rPr>
      </w:pPr>
    </w:p>
    <w:p w:rsidR="00222867" w:rsidRPr="00AF57E9" w:rsidRDefault="009B6B29" w:rsidP="00C641FD">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מכרז מרכזי של החשב הכללי או גורם ממשלתי מוסמך אחר?    לא</w:t>
      </w:r>
    </w:p>
    <w:p w:rsidR="00222867" w:rsidRPr="00AF57E9" w:rsidRDefault="00225255"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225255"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9B6B29">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225255">
            <w:pPr>
              <w:ind w:right="283"/>
              <w:rPr>
                <w:rFonts w:asciiTheme="minorBidi" w:hAnsiTheme="minorBidi" w:cstheme="minorBidi"/>
                <w:b/>
                <w:sz w:val="21"/>
                <w:szCs w:val="21"/>
                <w:lang w:eastAsia="he-IL"/>
              </w:rPr>
            </w:pPr>
          </w:p>
        </w:tc>
      </w:tr>
    </w:tbl>
    <w:p w:rsidR="00222867" w:rsidRPr="00AF57E9" w:rsidRDefault="00225255"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3352"/>
        <w:gridCol w:w="2990"/>
      </w:tblGrid>
      <w:tr w:rsidR="007548B0" w:rsidRPr="004C71AE" w:rsidTr="00222867">
        <w:tc>
          <w:tcPr>
            <w:tcW w:w="2698" w:type="dxa"/>
            <w:shd w:val="clear" w:color="auto" w:fill="E6E6E6"/>
            <w:hideMark/>
          </w:tcPr>
          <w:p w:rsidR="00222867" w:rsidRPr="004C71AE" w:rsidRDefault="009B6B29">
            <w:pPr>
              <w:spacing w:line="360"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שם הספק:</w:t>
            </w:r>
          </w:p>
        </w:tc>
        <w:tc>
          <w:tcPr>
            <w:tcW w:w="6480" w:type="dxa"/>
            <w:gridSpan w:val="2"/>
          </w:tcPr>
          <w:p w:rsidR="00222867" w:rsidRPr="004C71AE" w:rsidRDefault="00987FA6">
            <w:pPr>
              <w:rPr>
                <w:rFonts w:asciiTheme="minorBidi" w:hAnsiTheme="minorBidi" w:cstheme="minorBidi"/>
                <w:b/>
                <w:sz w:val="21"/>
                <w:szCs w:val="21"/>
                <w:lang w:eastAsia="he-IL"/>
              </w:rPr>
            </w:pPr>
            <w:r w:rsidRPr="004C71AE">
              <w:rPr>
                <w:rFonts w:asciiTheme="minorBidi" w:hAnsiTheme="minorBidi" w:cstheme="minorBidi" w:hint="cs"/>
                <w:b/>
                <w:sz w:val="21"/>
                <w:szCs w:val="21"/>
                <w:rtl/>
                <w:lang w:eastAsia="he-IL"/>
              </w:rPr>
              <w:t>גיל דותן</w:t>
            </w:r>
          </w:p>
        </w:tc>
      </w:tr>
      <w:tr w:rsidR="007548B0" w:rsidRPr="004C71AE" w:rsidTr="00222867">
        <w:tc>
          <w:tcPr>
            <w:tcW w:w="2698" w:type="dxa"/>
            <w:shd w:val="clear" w:color="auto" w:fill="E6E6E6"/>
            <w:hideMark/>
          </w:tcPr>
          <w:p w:rsidR="00222867" w:rsidRPr="004C71AE" w:rsidRDefault="009B6B29">
            <w:pPr>
              <w:spacing w:line="360" w:lineRule="auto"/>
              <w:rPr>
                <w:rFonts w:asciiTheme="minorBidi" w:hAnsiTheme="minorBidi" w:cstheme="minorBidi"/>
                <w:bCs/>
                <w:sz w:val="21"/>
                <w:szCs w:val="21"/>
                <w:rtl/>
                <w:lang w:eastAsia="he-IL"/>
              </w:rPr>
            </w:pPr>
            <w:r w:rsidRPr="004C71AE">
              <w:rPr>
                <w:rFonts w:asciiTheme="minorBidi" w:hAnsiTheme="minorBidi" w:cstheme="minorBidi"/>
                <w:bCs/>
                <w:sz w:val="21"/>
                <w:szCs w:val="21"/>
                <w:rtl/>
              </w:rPr>
              <w:t xml:space="preserve">מספר הספק </w:t>
            </w:r>
          </w:p>
          <w:p w:rsidR="00222867" w:rsidRPr="004C71AE" w:rsidRDefault="009B6B29">
            <w:pPr>
              <w:spacing w:line="360"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 xml:space="preserve">(ח.פ/ח.צ/ע.מ/מספר עמותה) </w:t>
            </w:r>
          </w:p>
        </w:tc>
        <w:tc>
          <w:tcPr>
            <w:tcW w:w="6480" w:type="dxa"/>
            <w:gridSpan w:val="2"/>
          </w:tcPr>
          <w:p w:rsidR="00222867" w:rsidRPr="004C71AE" w:rsidRDefault="00225255">
            <w:pPr>
              <w:rPr>
                <w:rFonts w:asciiTheme="minorBidi" w:hAnsiTheme="minorBidi" w:cstheme="minorBidi"/>
                <w:b/>
                <w:sz w:val="21"/>
                <w:szCs w:val="21"/>
                <w:lang w:eastAsia="he-IL"/>
              </w:rPr>
            </w:pPr>
          </w:p>
        </w:tc>
      </w:tr>
      <w:tr w:rsidR="007548B0" w:rsidRPr="004C71AE" w:rsidTr="00222867">
        <w:tc>
          <w:tcPr>
            <w:tcW w:w="2698" w:type="dxa"/>
            <w:shd w:val="clear" w:color="auto" w:fill="E6E6E6"/>
            <w:hideMark/>
          </w:tcPr>
          <w:p w:rsidR="00222867" w:rsidRPr="004C71AE" w:rsidRDefault="009B6B29">
            <w:pPr>
              <w:spacing w:line="360"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 xml:space="preserve">ספק זה הנו: </w:t>
            </w:r>
          </w:p>
        </w:tc>
        <w:tc>
          <w:tcPr>
            <w:tcW w:w="3420" w:type="dxa"/>
            <w:hideMark/>
          </w:tcPr>
          <w:p w:rsidR="00222867" w:rsidRPr="004C71AE" w:rsidRDefault="009B6B29" w:rsidP="009B6B29">
            <w:pPr>
              <w:rPr>
                <w:rFonts w:asciiTheme="minorBidi" w:hAnsiTheme="minorBidi" w:cstheme="minorBidi"/>
                <w:b/>
                <w:sz w:val="21"/>
                <w:szCs w:val="21"/>
                <w:lang w:eastAsia="he-IL"/>
              </w:rPr>
            </w:pPr>
            <w:bookmarkStart w:id="0" w:name="_GoBack"/>
            <w:bookmarkEnd w:id="0"/>
            <w:r w:rsidRPr="004C71AE">
              <w:rPr>
                <w:rFonts w:asciiTheme="minorBidi" w:hAnsiTheme="minorBidi" w:cstheme="minorBidi"/>
                <w:b/>
                <w:sz w:val="21"/>
                <w:szCs w:val="21"/>
                <w:rtl/>
              </w:rPr>
              <w:t xml:space="preserve">ספק יחיד </w:t>
            </w:r>
          </w:p>
        </w:tc>
        <w:tc>
          <w:tcPr>
            <w:tcW w:w="3060" w:type="dxa"/>
            <w:hideMark/>
          </w:tcPr>
          <w:p w:rsidR="00222867" w:rsidRPr="004C71AE" w:rsidRDefault="00225255" w:rsidP="00C641FD">
            <w:pPr>
              <w:rPr>
                <w:rFonts w:asciiTheme="minorBidi" w:hAnsiTheme="minorBidi" w:cstheme="minorBidi"/>
                <w:b/>
                <w:sz w:val="21"/>
                <w:szCs w:val="21"/>
                <w:lang w:eastAsia="he-IL"/>
              </w:rPr>
            </w:pPr>
          </w:p>
        </w:tc>
      </w:tr>
      <w:tr w:rsidR="007548B0" w:rsidRPr="004C71AE" w:rsidTr="00222867">
        <w:tc>
          <w:tcPr>
            <w:tcW w:w="2698" w:type="dxa"/>
            <w:shd w:val="clear" w:color="auto" w:fill="E6E6E6"/>
            <w:hideMark/>
          </w:tcPr>
          <w:p w:rsidR="00222867" w:rsidRPr="004C71AE" w:rsidRDefault="009B6B29">
            <w:pPr>
              <w:spacing w:line="360"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אומדן / שווי ההתקשרות:</w:t>
            </w:r>
          </w:p>
        </w:tc>
        <w:tc>
          <w:tcPr>
            <w:tcW w:w="6480" w:type="dxa"/>
            <w:gridSpan w:val="2"/>
          </w:tcPr>
          <w:p w:rsidR="00222867" w:rsidRPr="004C71AE" w:rsidRDefault="001B040F">
            <w:pPr>
              <w:rPr>
                <w:rFonts w:asciiTheme="minorBidi" w:hAnsiTheme="minorBidi" w:cstheme="minorBidi"/>
                <w:b/>
                <w:sz w:val="21"/>
                <w:szCs w:val="21"/>
                <w:lang w:eastAsia="he-IL"/>
              </w:rPr>
            </w:pPr>
            <w:r w:rsidRPr="004C71AE">
              <w:rPr>
                <w:rFonts w:asciiTheme="minorBidi" w:hAnsiTheme="minorBidi" w:cstheme="minorBidi" w:hint="cs"/>
                <w:b/>
                <w:sz w:val="21"/>
                <w:szCs w:val="21"/>
                <w:rtl/>
                <w:lang w:eastAsia="he-IL"/>
              </w:rPr>
              <w:t>500,000</w:t>
            </w:r>
            <w:r w:rsidR="00987FA6" w:rsidRPr="004C71AE">
              <w:rPr>
                <w:rFonts w:asciiTheme="minorBidi" w:hAnsiTheme="minorBidi" w:cstheme="minorBidi" w:hint="cs"/>
                <w:b/>
                <w:sz w:val="21"/>
                <w:szCs w:val="21"/>
                <w:rtl/>
                <w:lang w:eastAsia="he-IL"/>
              </w:rPr>
              <w:t xml:space="preserve"> ₪ לשנה</w:t>
            </w:r>
          </w:p>
        </w:tc>
      </w:tr>
      <w:tr w:rsidR="007548B0" w:rsidTr="00222867">
        <w:tc>
          <w:tcPr>
            <w:tcW w:w="2698" w:type="dxa"/>
            <w:shd w:val="clear" w:color="auto" w:fill="E6E6E6"/>
            <w:hideMark/>
          </w:tcPr>
          <w:p w:rsidR="00222867" w:rsidRPr="004C71AE" w:rsidRDefault="009B6B29">
            <w:pPr>
              <w:spacing w:line="360" w:lineRule="auto"/>
              <w:rPr>
                <w:rFonts w:asciiTheme="minorBidi" w:hAnsiTheme="minorBidi" w:cstheme="minorBidi"/>
                <w:bCs/>
                <w:sz w:val="21"/>
                <w:szCs w:val="21"/>
                <w:lang w:eastAsia="he-IL"/>
              </w:rPr>
            </w:pPr>
            <w:r w:rsidRPr="004C71AE">
              <w:rPr>
                <w:rFonts w:asciiTheme="minorBidi" w:hAnsiTheme="minorBidi" w:cstheme="minorBidi"/>
                <w:bCs/>
                <w:sz w:val="21"/>
                <w:szCs w:val="21"/>
                <w:rtl/>
              </w:rPr>
              <w:t xml:space="preserve">תקופת ההתקשרות: </w:t>
            </w:r>
          </w:p>
        </w:tc>
        <w:tc>
          <w:tcPr>
            <w:tcW w:w="6480" w:type="dxa"/>
            <w:gridSpan w:val="2"/>
          </w:tcPr>
          <w:p w:rsidR="00222867" w:rsidRPr="004C71AE" w:rsidRDefault="00987FA6">
            <w:pPr>
              <w:rPr>
                <w:rFonts w:asciiTheme="minorBidi" w:hAnsiTheme="minorBidi" w:cstheme="minorBidi"/>
                <w:b/>
                <w:sz w:val="21"/>
                <w:szCs w:val="21"/>
                <w:lang w:eastAsia="he-IL"/>
              </w:rPr>
            </w:pPr>
            <w:r w:rsidRPr="004C71AE">
              <w:rPr>
                <w:rFonts w:asciiTheme="minorBidi" w:hAnsiTheme="minorBidi" w:cstheme="minorBidi" w:hint="cs"/>
                <w:b/>
                <w:sz w:val="21"/>
                <w:szCs w:val="21"/>
                <w:rtl/>
                <w:lang w:eastAsia="he-IL"/>
              </w:rPr>
              <w:t>שנה + אופציה להארכה לשנתיים נוספות.</w:t>
            </w:r>
          </w:p>
        </w:tc>
      </w:tr>
    </w:tbl>
    <w:p w:rsidR="00222867" w:rsidRPr="00AF57E9" w:rsidRDefault="00225255"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225255"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225255"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866A0F">
        <w:tc>
          <w:tcPr>
            <w:tcW w:w="9019" w:type="dxa"/>
            <w:tcBorders>
              <w:top w:val="single" w:sz="4" w:space="0" w:color="auto"/>
              <w:left w:val="single" w:sz="4" w:space="0" w:color="auto"/>
              <w:bottom w:val="single" w:sz="4" w:space="0" w:color="auto"/>
              <w:right w:val="single" w:sz="4" w:space="0" w:color="auto"/>
            </w:tcBorders>
          </w:tcPr>
          <w:p w:rsidR="0079299D" w:rsidRPr="009658DB" w:rsidRDefault="0079299D" w:rsidP="0079299D">
            <w:pPr>
              <w:spacing w:line="360" w:lineRule="auto"/>
              <w:rPr>
                <w:rFonts w:asciiTheme="minorBidi" w:hAnsiTheme="minorBidi" w:cstheme="minorBidi"/>
                <w:bCs/>
                <w:sz w:val="22"/>
                <w:szCs w:val="22"/>
                <w:rtl/>
              </w:rPr>
            </w:pPr>
            <w:r w:rsidRPr="009658DB">
              <w:rPr>
                <w:rFonts w:asciiTheme="minorBidi" w:hAnsiTheme="minorBidi" w:cstheme="minorBidi"/>
                <w:bCs/>
                <w:sz w:val="22"/>
                <w:szCs w:val="22"/>
                <w:rtl/>
              </w:rPr>
              <w:t xml:space="preserve">נא להתייחס לסעיפים הבאים: </w:t>
            </w:r>
          </w:p>
          <w:p w:rsidR="0079299D" w:rsidRPr="009658DB" w:rsidRDefault="0079299D" w:rsidP="0079299D">
            <w:pPr>
              <w:spacing w:line="360" w:lineRule="auto"/>
              <w:jc w:val="both"/>
              <w:rPr>
                <w:rFonts w:asciiTheme="minorBidi" w:hAnsiTheme="minorBidi" w:cstheme="minorBidi"/>
                <w:b/>
                <w:sz w:val="22"/>
                <w:szCs w:val="22"/>
                <w:rtl/>
              </w:rPr>
            </w:pPr>
            <w:r w:rsidRPr="009658DB">
              <w:rPr>
                <w:rFonts w:asciiTheme="minorBidi" w:hAnsiTheme="minorBidi" w:cstheme="minorBidi"/>
                <w:bCs/>
                <w:sz w:val="22"/>
                <w:szCs w:val="22"/>
                <w:rtl/>
              </w:rPr>
              <w:t>1. האמצעים שבהם נערכו בדיקות לאיתור ספקים נוספים והכנת חוות דעת</w:t>
            </w:r>
            <w:r w:rsidRPr="009658DB">
              <w:rPr>
                <w:rFonts w:asciiTheme="minorBidi" w:hAnsiTheme="minorBidi" w:cstheme="minorBidi"/>
                <w:b/>
                <w:sz w:val="22"/>
                <w:szCs w:val="22"/>
                <w:rtl/>
              </w:rPr>
              <w:t xml:space="preserve"> </w:t>
            </w:r>
            <w:r>
              <w:rPr>
                <w:rFonts w:asciiTheme="minorBidi" w:hAnsiTheme="minorBidi" w:cstheme="minorBidi" w:hint="cs"/>
                <w:b/>
                <w:sz w:val="22"/>
                <w:szCs w:val="22"/>
                <w:rtl/>
              </w:rPr>
              <w:t>חיפוש  במדיות המקובלות, התייעצות עם מגוון אנשים שיש להם הכרות עם התחום.</w:t>
            </w:r>
          </w:p>
          <w:p w:rsidR="0079299D" w:rsidRDefault="0079299D" w:rsidP="007A28C5">
            <w:pPr>
              <w:spacing w:line="360" w:lineRule="auto"/>
              <w:jc w:val="both"/>
              <w:rPr>
                <w:rFonts w:asciiTheme="minorBidi" w:hAnsiTheme="minorBidi" w:cstheme="minorBidi"/>
                <w:b/>
                <w:sz w:val="22"/>
                <w:szCs w:val="22"/>
                <w:rtl/>
              </w:rPr>
            </w:pPr>
            <w:r w:rsidRPr="009658DB">
              <w:rPr>
                <w:rFonts w:asciiTheme="minorBidi" w:hAnsiTheme="minorBidi" w:cstheme="minorBidi"/>
                <w:bCs/>
                <w:sz w:val="22"/>
                <w:szCs w:val="22"/>
                <w:rtl/>
              </w:rPr>
              <w:t>2. ממצאי הבדיקה</w:t>
            </w:r>
            <w:r w:rsidRPr="00024FEA">
              <w:rPr>
                <w:rFonts w:asciiTheme="minorBidi" w:hAnsiTheme="minorBidi" w:cstheme="minorBidi" w:hint="cs"/>
                <w:bCs/>
                <w:sz w:val="22"/>
                <w:szCs w:val="22"/>
                <w:rtl/>
              </w:rPr>
              <w:t>:</w:t>
            </w:r>
            <w:r w:rsidRPr="00024FEA">
              <w:rPr>
                <w:rFonts w:asciiTheme="minorBidi" w:hAnsiTheme="minorBidi" w:cstheme="minorBidi"/>
                <w:b/>
                <w:sz w:val="22"/>
                <w:szCs w:val="22"/>
                <w:rtl/>
              </w:rPr>
              <w:t xml:space="preserve"> בישראל </w:t>
            </w:r>
            <w:r w:rsidRPr="00024FEA">
              <w:rPr>
                <w:rFonts w:asciiTheme="minorBidi" w:hAnsiTheme="minorBidi" w:cstheme="minorBidi" w:hint="cs"/>
                <w:b/>
                <w:sz w:val="22"/>
                <w:szCs w:val="22"/>
                <w:rtl/>
              </w:rPr>
              <w:t>לא מצאנו</w:t>
            </w:r>
            <w:r w:rsidRPr="00024FEA">
              <w:rPr>
                <w:rFonts w:asciiTheme="minorBidi" w:hAnsiTheme="minorBidi" w:cstheme="minorBidi"/>
                <w:b/>
                <w:sz w:val="22"/>
                <w:szCs w:val="22"/>
                <w:rtl/>
              </w:rPr>
              <w:t xml:space="preserve"> אנשי</w:t>
            </w:r>
            <w:r w:rsidRPr="00024FEA">
              <w:rPr>
                <w:rFonts w:asciiTheme="minorBidi" w:hAnsiTheme="minorBidi" w:cstheme="minorBidi" w:hint="cs"/>
                <w:b/>
                <w:sz w:val="22"/>
                <w:szCs w:val="22"/>
                <w:rtl/>
              </w:rPr>
              <w:t xml:space="preserve"> מקצוע</w:t>
            </w:r>
            <w:r w:rsidRPr="00024FEA">
              <w:rPr>
                <w:rFonts w:asciiTheme="minorBidi" w:hAnsiTheme="minorBidi" w:cstheme="minorBidi"/>
                <w:b/>
                <w:sz w:val="22"/>
                <w:szCs w:val="22"/>
                <w:rtl/>
              </w:rPr>
              <w:t xml:space="preserve"> בעלי</w:t>
            </w:r>
            <w:r>
              <w:rPr>
                <w:rFonts w:asciiTheme="minorBidi" w:hAnsiTheme="minorBidi" w:cstheme="minorBidi" w:hint="cs"/>
                <w:b/>
                <w:sz w:val="22"/>
                <w:szCs w:val="22"/>
                <w:rtl/>
              </w:rPr>
              <w:t xml:space="preserve"> המאפיינים שפורטו לעיל ובעלי</w:t>
            </w:r>
            <w:r w:rsidRPr="00024FEA">
              <w:rPr>
                <w:rFonts w:asciiTheme="minorBidi" w:hAnsiTheme="minorBidi" w:cstheme="minorBidi"/>
                <w:b/>
                <w:sz w:val="22"/>
                <w:szCs w:val="22"/>
                <w:rtl/>
              </w:rPr>
              <w:t xml:space="preserve"> היכרות</w:t>
            </w:r>
            <w:r w:rsidRPr="00024FEA">
              <w:rPr>
                <w:rFonts w:asciiTheme="minorBidi" w:hAnsiTheme="minorBidi" w:cstheme="minorBidi" w:hint="cs"/>
                <w:b/>
                <w:sz w:val="22"/>
                <w:szCs w:val="22"/>
                <w:rtl/>
              </w:rPr>
              <w:t xml:space="preserve"> </w:t>
            </w:r>
            <w:r>
              <w:rPr>
                <w:rFonts w:asciiTheme="minorBidi" w:hAnsiTheme="minorBidi" w:cstheme="minorBidi" w:hint="cs"/>
                <w:b/>
                <w:sz w:val="22"/>
                <w:szCs w:val="22"/>
                <w:rtl/>
              </w:rPr>
              <w:t xml:space="preserve">משמעותית </w:t>
            </w:r>
            <w:r w:rsidRPr="00024FEA">
              <w:rPr>
                <w:rFonts w:asciiTheme="minorBidi" w:hAnsiTheme="minorBidi" w:cstheme="minorBidi"/>
                <w:b/>
                <w:sz w:val="22"/>
                <w:szCs w:val="22"/>
                <w:rtl/>
              </w:rPr>
              <w:t>מבפנים</w:t>
            </w:r>
            <w:r>
              <w:rPr>
                <w:rFonts w:asciiTheme="minorBidi" w:hAnsiTheme="minorBidi" w:cstheme="minorBidi" w:hint="cs"/>
                <w:b/>
                <w:sz w:val="22"/>
                <w:szCs w:val="22"/>
                <w:rtl/>
              </w:rPr>
              <w:t xml:space="preserve"> של ניהול מערכת החשמל</w:t>
            </w:r>
            <w:r w:rsidR="007A28C5">
              <w:rPr>
                <w:rFonts w:asciiTheme="minorBidi" w:hAnsiTheme="minorBidi" w:cstheme="minorBidi" w:hint="cs"/>
                <w:b/>
                <w:sz w:val="22"/>
                <w:szCs w:val="22"/>
                <w:rtl/>
              </w:rPr>
              <w:t xml:space="preserve"> מהשנים האחרונות</w:t>
            </w:r>
            <w:r>
              <w:rPr>
                <w:rFonts w:asciiTheme="minorBidi" w:hAnsiTheme="minorBidi" w:cstheme="minorBidi" w:hint="cs"/>
                <w:b/>
                <w:sz w:val="22"/>
                <w:szCs w:val="22"/>
                <w:rtl/>
              </w:rPr>
              <w:t xml:space="preserve">, וניסיון בניהול אתר משמעותי של תחנת כוח  ושיש להם זמינות לעבודה. לניסיון בניהול מערכת החשמל בשנים האחרונות חשיבות רבה בביצוע העבודה בשל ההיכרות עם ניהול מערכת החשמל עם היקפים </w:t>
            </w:r>
            <w:r w:rsidR="00775114">
              <w:rPr>
                <w:rFonts w:asciiTheme="minorBidi" w:hAnsiTheme="minorBidi" w:cstheme="minorBidi" w:hint="cs"/>
                <w:b/>
                <w:sz w:val="22"/>
                <w:szCs w:val="22"/>
                <w:rtl/>
              </w:rPr>
              <w:t>מ</w:t>
            </w:r>
            <w:r>
              <w:rPr>
                <w:rFonts w:asciiTheme="minorBidi" w:hAnsiTheme="minorBidi" w:cstheme="minorBidi" w:hint="cs"/>
                <w:b/>
                <w:sz w:val="22"/>
                <w:szCs w:val="22"/>
                <w:rtl/>
              </w:rPr>
              <w:t xml:space="preserve">שמעותיים של אנרגיה מתחדשת, </w:t>
            </w:r>
            <w:r w:rsidR="007A28C5">
              <w:rPr>
                <w:rFonts w:asciiTheme="minorBidi" w:hAnsiTheme="minorBidi" w:cstheme="minorBidi" w:hint="cs"/>
                <w:b/>
                <w:sz w:val="22"/>
                <w:szCs w:val="22"/>
                <w:rtl/>
              </w:rPr>
              <w:t xml:space="preserve">התמודדות עם </w:t>
            </w:r>
            <w:proofErr w:type="spellStart"/>
            <w:r w:rsidR="007A28C5">
              <w:rPr>
                <w:rFonts w:asciiTheme="minorBidi" w:hAnsiTheme="minorBidi" w:cstheme="minorBidi" w:hint="cs"/>
                <w:b/>
                <w:sz w:val="22"/>
                <w:szCs w:val="22"/>
                <w:rtl/>
              </w:rPr>
              <w:t>יח"פים</w:t>
            </w:r>
            <w:proofErr w:type="spellEnd"/>
            <w:r w:rsidR="007A28C5">
              <w:rPr>
                <w:rFonts w:asciiTheme="minorBidi" w:hAnsiTheme="minorBidi" w:cstheme="minorBidi" w:hint="cs"/>
                <w:b/>
                <w:sz w:val="22"/>
                <w:szCs w:val="22"/>
                <w:rtl/>
              </w:rPr>
              <w:t xml:space="preserve"> ולא עם מונופול של חברת החשמל, </w:t>
            </w:r>
            <w:r w:rsidR="00ED047C">
              <w:rPr>
                <w:rFonts w:asciiTheme="minorBidi" w:hAnsiTheme="minorBidi" w:cstheme="minorBidi" w:hint="cs"/>
                <w:b/>
                <w:sz w:val="22"/>
                <w:szCs w:val="22"/>
                <w:rtl/>
              </w:rPr>
              <w:t xml:space="preserve">היכרות מעשית עם </w:t>
            </w:r>
            <w:r>
              <w:rPr>
                <w:rFonts w:asciiTheme="minorBidi" w:hAnsiTheme="minorBidi" w:cstheme="minorBidi" w:hint="cs"/>
                <w:b/>
                <w:sz w:val="22"/>
                <w:szCs w:val="22"/>
                <w:rtl/>
              </w:rPr>
              <w:t>השינוי המבני שעבר ועובר של משק החשמל</w:t>
            </w:r>
            <w:r w:rsidRPr="00024FEA">
              <w:rPr>
                <w:rFonts w:asciiTheme="minorBidi" w:hAnsiTheme="minorBidi" w:cstheme="minorBidi" w:hint="cs"/>
                <w:b/>
                <w:sz w:val="22"/>
                <w:szCs w:val="22"/>
                <w:rtl/>
              </w:rPr>
              <w:t xml:space="preserve">, </w:t>
            </w:r>
            <w:r>
              <w:rPr>
                <w:rFonts w:asciiTheme="minorBidi" w:hAnsiTheme="minorBidi" w:cstheme="minorBidi" w:hint="cs"/>
                <w:b/>
                <w:sz w:val="22"/>
                <w:szCs w:val="22"/>
                <w:rtl/>
              </w:rPr>
              <w:t>הכולל היכרות עומק הן</w:t>
            </w:r>
            <w:r w:rsidRPr="00024FEA">
              <w:rPr>
                <w:rFonts w:asciiTheme="minorBidi" w:hAnsiTheme="minorBidi" w:cstheme="minorBidi"/>
                <w:b/>
                <w:sz w:val="22"/>
                <w:szCs w:val="22"/>
                <w:rtl/>
              </w:rPr>
              <w:t xml:space="preserve"> עם חברת החשמל</w:t>
            </w:r>
            <w:r>
              <w:rPr>
                <w:rFonts w:asciiTheme="minorBidi" w:hAnsiTheme="minorBidi" w:cstheme="minorBidi" w:hint="cs"/>
                <w:b/>
                <w:sz w:val="22"/>
                <w:szCs w:val="22"/>
                <w:rtl/>
              </w:rPr>
              <w:t xml:space="preserve"> ו</w:t>
            </w:r>
            <w:r w:rsidRPr="00024FEA">
              <w:rPr>
                <w:rFonts w:asciiTheme="minorBidi" w:hAnsiTheme="minorBidi" w:cstheme="minorBidi"/>
                <w:b/>
                <w:sz w:val="22"/>
                <w:szCs w:val="22"/>
                <w:rtl/>
              </w:rPr>
              <w:t>הן עם מנהל המערכת ו</w:t>
            </w:r>
            <w:r w:rsidRPr="00024FEA">
              <w:rPr>
                <w:rFonts w:asciiTheme="minorBidi" w:hAnsiTheme="minorBidi" w:cstheme="minorBidi" w:hint="cs"/>
                <w:b/>
                <w:sz w:val="22"/>
                <w:szCs w:val="22"/>
                <w:rtl/>
              </w:rPr>
              <w:t xml:space="preserve">הן </w:t>
            </w:r>
            <w:r>
              <w:rPr>
                <w:rFonts w:asciiTheme="minorBidi" w:hAnsiTheme="minorBidi" w:cstheme="minorBidi"/>
                <w:b/>
                <w:sz w:val="22"/>
                <w:szCs w:val="22"/>
                <w:rtl/>
              </w:rPr>
              <w:t xml:space="preserve">עם </w:t>
            </w:r>
            <w:r w:rsidRPr="00024FEA">
              <w:rPr>
                <w:rFonts w:asciiTheme="minorBidi" w:hAnsiTheme="minorBidi" w:cstheme="minorBidi"/>
                <w:b/>
                <w:sz w:val="22"/>
                <w:szCs w:val="22"/>
                <w:rtl/>
              </w:rPr>
              <w:t>תהליך</w:t>
            </w:r>
            <w:r>
              <w:rPr>
                <w:rFonts w:asciiTheme="minorBidi" w:hAnsiTheme="minorBidi" w:cstheme="minorBidi" w:hint="cs"/>
                <w:b/>
                <w:sz w:val="22"/>
                <w:szCs w:val="22"/>
                <w:rtl/>
              </w:rPr>
              <w:t xml:space="preserve"> ההפרדה</w:t>
            </w:r>
            <w:r w:rsidRPr="00024FEA">
              <w:rPr>
                <w:rFonts w:asciiTheme="minorBidi" w:hAnsiTheme="minorBidi" w:cstheme="minorBidi"/>
                <w:b/>
                <w:sz w:val="22"/>
                <w:szCs w:val="22"/>
                <w:rtl/>
              </w:rPr>
              <w:t xml:space="preserve"> </w:t>
            </w:r>
            <w:r w:rsidRPr="00024FEA">
              <w:rPr>
                <w:rFonts w:asciiTheme="minorBidi" w:hAnsiTheme="minorBidi" w:cstheme="minorBidi" w:hint="cs"/>
                <w:b/>
                <w:sz w:val="22"/>
                <w:szCs w:val="22"/>
                <w:rtl/>
              </w:rPr>
              <w:t>שש</w:t>
            </w:r>
            <w:r>
              <w:rPr>
                <w:rFonts w:asciiTheme="minorBidi" w:hAnsiTheme="minorBidi" w:cstheme="minorBidi" w:hint="cs"/>
                <w:b/>
                <w:sz w:val="22"/>
                <w:szCs w:val="22"/>
                <w:rtl/>
              </w:rPr>
              <w:t xml:space="preserve">תי החברות </w:t>
            </w:r>
            <w:r w:rsidRPr="00024FEA">
              <w:rPr>
                <w:rFonts w:asciiTheme="minorBidi" w:hAnsiTheme="minorBidi" w:cstheme="minorBidi"/>
                <w:b/>
                <w:sz w:val="22"/>
                <w:szCs w:val="22"/>
                <w:rtl/>
              </w:rPr>
              <w:t>עברו בעקבות הרפ</w:t>
            </w:r>
            <w:r w:rsidR="00775114">
              <w:rPr>
                <w:rFonts w:asciiTheme="minorBidi" w:hAnsiTheme="minorBidi" w:cstheme="minorBidi" w:hint="cs"/>
                <w:b/>
                <w:sz w:val="22"/>
                <w:szCs w:val="22"/>
                <w:rtl/>
              </w:rPr>
              <w:t>ו</w:t>
            </w:r>
            <w:r w:rsidRPr="00024FEA">
              <w:rPr>
                <w:rFonts w:asciiTheme="minorBidi" w:hAnsiTheme="minorBidi" w:cstheme="minorBidi"/>
                <w:b/>
                <w:sz w:val="22"/>
                <w:szCs w:val="22"/>
                <w:rtl/>
              </w:rPr>
              <w:t>רמה</w:t>
            </w:r>
            <w:r w:rsidRPr="00024FEA">
              <w:rPr>
                <w:rFonts w:asciiTheme="minorBidi" w:hAnsiTheme="minorBidi" w:cstheme="minorBidi" w:hint="cs"/>
                <w:b/>
                <w:sz w:val="22"/>
                <w:szCs w:val="22"/>
                <w:rtl/>
              </w:rPr>
              <w:t>,</w:t>
            </w:r>
            <w:r w:rsidRPr="00024FEA">
              <w:rPr>
                <w:rFonts w:asciiTheme="minorBidi" w:hAnsiTheme="minorBidi" w:cstheme="minorBidi"/>
                <w:b/>
                <w:sz w:val="22"/>
                <w:szCs w:val="22"/>
                <w:rtl/>
              </w:rPr>
              <w:t xml:space="preserve"> אשר אינם מועסקים כשכירים באחת </w:t>
            </w:r>
            <w:r>
              <w:rPr>
                <w:rFonts w:asciiTheme="minorBidi" w:hAnsiTheme="minorBidi" w:cstheme="minorBidi" w:hint="cs"/>
                <w:b/>
                <w:sz w:val="22"/>
                <w:szCs w:val="22"/>
                <w:rtl/>
              </w:rPr>
              <w:t>מ</w:t>
            </w:r>
            <w:r w:rsidRPr="00024FEA">
              <w:rPr>
                <w:rFonts w:asciiTheme="minorBidi" w:hAnsiTheme="minorBidi" w:cstheme="minorBidi"/>
                <w:b/>
                <w:sz w:val="22"/>
                <w:szCs w:val="22"/>
                <w:rtl/>
              </w:rPr>
              <w:t>חברות האלה</w:t>
            </w:r>
            <w:r>
              <w:rPr>
                <w:rFonts w:asciiTheme="minorBidi" w:hAnsiTheme="minorBidi" w:cstheme="minorBidi" w:hint="cs"/>
                <w:b/>
                <w:sz w:val="22"/>
                <w:szCs w:val="22"/>
                <w:rtl/>
              </w:rPr>
              <w:t xml:space="preserve">. </w:t>
            </w:r>
            <w:r w:rsidR="00ED047C">
              <w:rPr>
                <w:rFonts w:asciiTheme="minorBidi" w:hAnsiTheme="minorBidi" w:cstheme="minorBidi" w:hint="cs"/>
                <w:b/>
                <w:sz w:val="22"/>
                <w:szCs w:val="22"/>
                <w:rtl/>
              </w:rPr>
              <w:t xml:space="preserve">היכרות זאת נדרשת </w:t>
            </w:r>
            <w:r>
              <w:rPr>
                <w:rFonts w:asciiTheme="minorBidi" w:hAnsiTheme="minorBidi" w:cstheme="minorBidi" w:hint="cs"/>
                <w:b/>
                <w:sz w:val="22"/>
                <w:szCs w:val="22"/>
                <w:rtl/>
              </w:rPr>
              <w:t>לשם עדכון או קביעת הרגולציה במסגרת השירותים שנסקרו לעיל</w:t>
            </w:r>
            <w:r w:rsidR="00ED047C">
              <w:rPr>
                <w:rFonts w:asciiTheme="minorBidi" w:hAnsiTheme="minorBidi" w:cstheme="minorBidi" w:hint="cs"/>
                <w:b/>
                <w:sz w:val="22"/>
                <w:szCs w:val="22"/>
                <w:rtl/>
              </w:rPr>
              <w:t xml:space="preserve">, </w:t>
            </w:r>
            <w:proofErr w:type="spellStart"/>
            <w:r w:rsidR="00ED047C">
              <w:rPr>
                <w:rFonts w:asciiTheme="minorBidi" w:hAnsiTheme="minorBidi" w:cstheme="minorBidi" w:hint="cs"/>
                <w:b/>
                <w:sz w:val="22"/>
                <w:szCs w:val="22"/>
                <w:rtl/>
              </w:rPr>
              <w:t>ולדעתינו</w:t>
            </w:r>
            <w:proofErr w:type="spellEnd"/>
            <w:r w:rsidR="00ED047C">
              <w:rPr>
                <w:rFonts w:asciiTheme="minorBidi" w:hAnsiTheme="minorBidi" w:cstheme="minorBidi" w:hint="cs"/>
                <w:b/>
                <w:sz w:val="22"/>
                <w:szCs w:val="22"/>
                <w:rtl/>
              </w:rPr>
              <w:t xml:space="preserve"> </w:t>
            </w:r>
            <w:r>
              <w:rPr>
                <w:rFonts w:asciiTheme="minorBidi" w:hAnsiTheme="minorBidi" w:cstheme="minorBidi" w:hint="cs"/>
                <w:b/>
                <w:sz w:val="22"/>
                <w:szCs w:val="22"/>
                <w:rtl/>
              </w:rPr>
              <w:t xml:space="preserve">יש הכרח להיכרות </w:t>
            </w:r>
            <w:r w:rsidR="00ED047C">
              <w:rPr>
                <w:rFonts w:asciiTheme="minorBidi" w:hAnsiTheme="minorBidi" w:cstheme="minorBidi" w:hint="cs"/>
                <w:b/>
                <w:sz w:val="22"/>
                <w:szCs w:val="22"/>
                <w:rtl/>
              </w:rPr>
              <w:t>וניסיון בניהול מערכת החשמל על מנת לקדם רגול</w:t>
            </w:r>
            <w:r w:rsidR="00775114">
              <w:rPr>
                <w:rFonts w:asciiTheme="minorBidi" w:hAnsiTheme="minorBidi" w:cstheme="minorBidi" w:hint="cs"/>
                <w:b/>
                <w:sz w:val="22"/>
                <w:szCs w:val="22"/>
                <w:rtl/>
              </w:rPr>
              <w:t>צ</w:t>
            </w:r>
            <w:r w:rsidR="00ED047C">
              <w:rPr>
                <w:rFonts w:asciiTheme="minorBidi" w:hAnsiTheme="minorBidi" w:cstheme="minorBidi" w:hint="cs"/>
                <w:b/>
                <w:sz w:val="22"/>
                <w:szCs w:val="22"/>
                <w:rtl/>
              </w:rPr>
              <w:t xml:space="preserve">יה מיטבית שתביא לאיזון הנכון בין </w:t>
            </w:r>
            <w:r>
              <w:rPr>
                <w:rFonts w:asciiTheme="minorBidi" w:hAnsiTheme="minorBidi" w:cstheme="minorBidi" w:hint="cs"/>
                <w:b/>
                <w:sz w:val="22"/>
                <w:szCs w:val="22"/>
                <w:rtl/>
              </w:rPr>
              <w:t>שמירה על שרידות מערכת החשמל ואמינות האספקה לבין היבטים כלכליים וסביבתיים.</w:t>
            </w:r>
          </w:p>
          <w:p w:rsidR="0079299D" w:rsidRDefault="0079299D" w:rsidP="00866A0F">
            <w:pPr>
              <w:spacing w:line="360" w:lineRule="auto"/>
              <w:jc w:val="both"/>
              <w:rPr>
                <w:rFonts w:asciiTheme="minorBidi" w:hAnsiTheme="minorBidi" w:cstheme="minorBidi"/>
                <w:b/>
                <w:sz w:val="22"/>
                <w:szCs w:val="22"/>
                <w:rtl/>
              </w:rPr>
            </w:pPr>
            <w:r>
              <w:rPr>
                <w:rFonts w:asciiTheme="minorBidi" w:hAnsiTheme="minorBidi" w:cstheme="minorBidi" w:hint="cs"/>
                <w:b/>
                <w:sz w:val="22"/>
                <w:szCs w:val="22"/>
                <w:rtl/>
              </w:rPr>
              <w:t xml:space="preserve">ליועץ המבוקש היכרות מעמיקה ופנימית מכוח תפקידו כמנהל המערכת בשנים </w:t>
            </w:r>
            <w:r w:rsidR="00866A0F">
              <w:rPr>
                <w:rFonts w:asciiTheme="minorBidi" w:hAnsiTheme="minorBidi" w:cstheme="minorBidi"/>
                <w:b/>
                <w:sz w:val="22"/>
                <w:szCs w:val="22"/>
              </w:rPr>
              <w:t>2015-2020</w:t>
            </w:r>
            <w:r>
              <w:rPr>
                <w:rFonts w:asciiTheme="minorBidi" w:hAnsiTheme="minorBidi" w:cstheme="minorBidi" w:hint="cs"/>
                <w:b/>
                <w:sz w:val="22"/>
                <w:szCs w:val="22"/>
                <w:rtl/>
              </w:rPr>
              <w:t xml:space="preserve">, אופן עבודת מנהל המערכת והסחר בחשמל והאתגרים שעומדים בפני מנהל המערכת. בנוסף, בעבר הקשר של מנהל המערכת מול יצרני החשמל הפרטיים נעשה את ידי יחידת ניהול המערכת </w:t>
            </w:r>
            <w:r w:rsidR="00866A0F">
              <w:rPr>
                <w:rFonts w:asciiTheme="minorBidi" w:hAnsiTheme="minorBidi" w:cstheme="minorBidi" w:hint="cs"/>
                <w:b/>
                <w:sz w:val="22"/>
                <w:szCs w:val="22"/>
                <w:rtl/>
              </w:rPr>
              <w:t xml:space="preserve">(ולא על ידי יחידה נפרדת של סחר בחשמל) </w:t>
            </w:r>
            <w:r>
              <w:rPr>
                <w:rFonts w:asciiTheme="minorBidi" w:hAnsiTheme="minorBidi" w:cstheme="minorBidi" w:hint="cs"/>
                <w:b/>
                <w:sz w:val="22"/>
                <w:szCs w:val="22"/>
                <w:rtl/>
              </w:rPr>
              <w:t xml:space="preserve">ולפיכך ליועץ צפויה להיות תרומה משמעותית בייעוץ לקידום </w:t>
            </w:r>
            <w:proofErr w:type="spellStart"/>
            <w:r>
              <w:rPr>
                <w:rFonts w:asciiTheme="minorBidi" w:hAnsiTheme="minorBidi" w:cstheme="minorBidi" w:hint="cs"/>
                <w:b/>
                <w:sz w:val="22"/>
                <w:szCs w:val="22"/>
                <w:rtl/>
              </w:rPr>
              <w:t>אסדרת</w:t>
            </w:r>
            <w:proofErr w:type="spellEnd"/>
            <w:r>
              <w:rPr>
                <w:rFonts w:asciiTheme="minorBidi" w:hAnsiTheme="minorBidi" w:cstheme="minorBidi" w:hint="cs"/>
                <w:b/>
                <w:sz w:val="22"/>
                <w:szCs w:val="22"/>
                <w:rtl/>
              </w:rPr>
              <w:t xml:space="preserve"> השוק ו</w:t>
            </w:r>
            <w:r w:rsidR="00866A0F">
              <w:rPr>
                <w:rFonts w:asciiTheme="minorBidi" w:hAnsiTheme="minorBidi" w:cstheme="minorBidi" w:hint="cs"/>
                <w:b/>
                <w:sz w:val="22"/>
                <w:szCs w:val="22"/>
                <w:rtl/>
              </w:rPr>
              <w:t xml:space="preserve">המוכנות התשתיתית של מנהל המערכת וליווי הרשות בהרחבת ההטמעה של </w:t>
            </w:r>
            <w:proofErr w:type="spellStart"/>
            <w:r w:rsidR="00866A0F">
              <w:rPr>
                <w:rFonts w:asciiTheme="minorBidi" w:hAnsiTheme="minorBidi" w:cstheme="minorBidi" w:hint="cs"/>
                <w:b/>
                <w:sz w:val="22"/>
                <w:szCs w:val="22"/>
                <w:rtl/>
              </w:rPr>
              <w:t>אסדרת</w:t>
            </w:r>
            <w:proofErr w:type="spellEnd"/>
            <w:r w:rsidR="00866A0F">
              <w:rPr>
                <w:rFonts w:asciiTheme="minorBidi" w:hAnsiTheme="minorBidi" w:cstheme="minorBidi" w:hint="cs"/>
                <w:b/>
                <w:sz w:val="22"/>
                <w:szCs w:val="22"/>
                <w:rtl/>
              </w:rPr>
              <w:t xml:space="preserve"> השוק למתקני ייצור נוספים וניהול סדרי העמסה </w:t>
            </w:r>
            <w:proofErr w:type="spellStart"/>
            <w:r w:rsidR="00866A0F">
              <w:rPr>
                <w:rFonts w:asciiTheme="minorBidi" w:hAnsiTheme="minorBidi" w:cstheme="minorBidi" w:hint="cs"/>
                <w:b/>
                <w:sz w:val="22"/>
                <w:szCs w:val="22"/>
                <w:rtl/>
              </w:rPr>
              <w:t>אופיטמלי</w:t>
            </w:r>
            <w:proofErr w:type="spellEnd"/>
            <w:r w:rsidR="00866A0F">
              <w:rPr>
                <w:rFonts w:asciiTheme="minorBidi" w:hAnsiTheme="minorBidi" w:cstheme="minorBidi" w:hint="cs"/>
                <w:b/>
                <w:sz w:val="22"/>
                <w:szCs w:val="22"/>
                <w:rtl/>
              </w:rPr>
              <w:t xml:space="preserve"> למשק.</w:t>
            </w:r>
          </w:p>
          <w:p w:rsidR="00866A0F" w:rsidRDefault="00866A0F" w:rsidP="00ED047C">
            <w:pPr>
              <w:spacing w:line="360" w:lineRule="auto"/>
              <w:jc w:val="both"/>
              <w:rPr>
                <w:rFonts w:asciiTheme="minorBidi" w:hAnsiTheme="minorBidi" w:cstheme="minorBidi"/>
                <w:b/>
                <w:sz w:val="22"/>
                <w:szCs w:val="22"/>
                <w:rtl/>
              </w:rPr>
            </w:pPr>
            <w:r>
              <w:rPr>
                <w:rFonts w:asciiTheme="minorBidi" w:hAnsiTheme="minorBidi" w:cstheme="minorBidi" w:hint="cs"/>
                <w:b/>
                <w:sz w:val="22"/>
                <w:szCs w:val="22"/>
                <w:rtl/>
              </w:rPr>
              <w:t>גם לטובת אישור נוהל הסיכון הקבוע בחוק אוויר נקי ולסיוע בהתמודדות עם אירועי</w:t>
            </w:r>
            <w:r w:rsidR="00ED047C">
              <w:rPr>
                <w:rFonts w:asciiTheme="minorBidi" w:hAnsiTheme="minorBidi" w:cstheme="minorBidi" w:hint="cs"/>
                <w:b/>
                <w:sz w:val="22"/>
                <w:szCs w:val="22"/>
                <w:rtl/>
              </w:rPr>
              <w:t xml:space="preserve">ם חיצוניים ופנימיים </w:t>
            </w:r>
            <w:r>
              <w:rPr>
                <w:rFonts w:asciiTheme="minorBidi" w:hAnsiTheme="minorBidi" w:cstheme="minorBidi" w:hint="cs"/>
                <w:b/>
                <w:sz w:val="22"/>
                <w:szCs w:val="22"/>
                <w:rtl/>
              </w:rPr>
              <w:t>במשק החשמל נדרש היועץ להיות בעל ניסיון בניהול מערכת החשמל ותכלול ההיבטים הנדרשים בניהול מערכת החשמל ובהם: שמירה על שרידות מערכת החשמל ואמינות האספקה, ניה</w:t>
            </w:r>
            <w:r w:rsidR="00775114">
              <w:rPr>
                <w:rFonts w:asciiTheme="minorBidi" w:hAnsiTheme="minorBidi" w:cstheme="minorBidi" w:hint="cs"/>
                <w:b/>
                <w:sz w:val="22"/>
                <w:szCs w:val="22"/>
                <w:rtl/>
              </w:rPr>
              <w:t>ו</w:t>
            </w:r>
            <w:r>
              <w:rPr>
                <w:rFonts w:asciiTheme="minorBidi" w:hAnsiTheme="minorBidi" w:cstheme="minorBidi" w:hint="cs"/>
                <w:b/>
                <w:sz w:val="22"/>
                <w:szCs w:val="22"/>
                <w:rtl/>
              </w:rPr>
              <w:t>ל סדרי העמסה כלכליים והתחשבות בשיקולים סביבתיים.</w:t>
            </w:r>
          </w:p>
          <w:p w:rsidR="0079299D" w:rsidRDefault="00866A0F" w:rsidP="0079299D">
            <w:pPr>
              <w:spacing w:line="360" w:lineRule="auto"/>
              <w:jc w:val="both"/>
              <w:rPr>
                <w:rFonts w:asciiTheme="minorBidi" w:hAnsiTheme="minorBidi" w:cstheme="minorBidi"/>
                <w:b/>
                <w:sz w:val="22"/>
                <w:szCs w:val="22"/>
                <w:rtl/>
                <w:lang w:eastAsia="he-IL"/>
              </w:rPr>
            </w:pPr>
            <w:r>
              <w:rPr>
                <w:rFonts w:asciiTheme="minorBidi" w:hAnsiTheme="minorBidi" w:cstheme="minorBidi" w:hint="cs"/>
                <w:b/>
                <w:sz w:val="22"/>
                <w:szCs w:val="22"/>
                <w:rtl/>
                <w:lang w:eastAsia="he-IL"/>
              </w:rPr>
              <w:t>לעבודות אלו</w:t>
            </w:r>
            <w:r w:rsidR="0079299D">
              <w:rPr>
                <w:rFonts w:asciiTheme="minorBidi" w:hAnsiTheme="minorBidi" w:cstheme="minorBidi" w:hint="cs"/>
                <w:b/>
                <w:sz w:val="22"/>
                <w:szCs w:val="22"/>
                <w:rtl/>
                <w:lang w:eastAsia="he-IL"/>
              </w:rPr>
              <w:t xml:space="preserve"> נדרש יועץ אשר מכיר את </w:t>
            </w:r>
            <w:r w:rsidR="0079299D" w:rsidRPr="009658DB">
              <w:rPr>
                <w:rFonts w:asciiTheme="minorBidi" w:hAnsiTheme="minorBidi" w:cstheme="minorBidi" w:hint="cs"/>
                <w:b/>
                <w:sz w:val="22"/>
                <w:szCs w:val="22"/>
                <w:rtl/>
                <w:lang w:eastAsia="he-IL"/>
              </w:rPr>
              <w:t xml:space="preserve">התמורות המבניות, הטכנולוגיות והרגולטוריות שעבר ועובר משק החשמל </w:t>
            </w:r>
            <w:r w:rsidR="0079299D">
              <w:rPr>
                <w:rFonts w:asciiTheme="minorBidi" w:hAnsiTheme="minorBidi" w:cstheme="minorBidi" w:hint="cs"/>
                <w:b/>
                <w:sz w:val="22"/>
                <w:szCs w:val="22"/>
                <w:rtl/>
                <w:lang w:eastAsia="he-IL"/>
              </w:rPr>
              <w:t>בתקופה שלאחר קביעת הרפורמה.</w:t>
            </w:r>
          </w:p>
          <w:p w:rsidR="0079299D" w:rsidRDefault="0079299D" w:rsidP="0079299D">
            <w:pPr>
              <w:spacing w:line="360" w:lineRule="auto"/>
              <w:jc w:val="both"/>
              <w:rPr>
                <w:rFonts w:asciiTheme="minorBidi" w:hAnsiTheme="minorBidi" w:cstheme="minorBidi"/>
                <w:b/>
                <w:sz w:val="22"/>
                <w:szCs w:val="22"/>
                <w:rtl/>
              </w:rPr>
            </w:pPr>
            <w:r>
              <w:rPr>
                <w:rFonts w:asciiTheme="minorBidi" w:hAnsiTheme="minorBidi" w:cstheme="minorBidi" w:hint="cs"/>
                <w:b/>
                <w:sz w:val="22"/>
                <w:szCs w:val="22"/>
                <w:rtl/>
              </w:rPr>
              <w:lastRenderedPageBreak/>
              <w:t>עוד יצוין, כי ייעוץ דומה מחו"ל אינו יעיל, שכן דרושה הכרות מעמיק</w:t>
            </w:r>
            <w:r w:rsidR="00866A0F">
              <w:rPr>
                <w:rFonts w:asciiTheme="minorBidi" w:hAnsiTheme="minorBidi" w:cstheme="minorBidi" w:hint="cs"/>
                <w:b/>
                <w:sz w:val="22"/>
                <w:szCs w:val="22"/>
                <w:rtl/>
              </w:rPr>
              <w:t xml:space="preserve">ה דווקא עם </w:t>
            </w:r>
            <w:r>
              <w:rPr>
                <w:rFonts w:asciiTheme="minorBidi" w:hAnsiTheme="minorBidi" w:cstheme="minorBidi" w:hint="cs"/>
                <w:b/>
                <w:sz w:val="22"/>
                <w:szCs w:val="22"/>
                <w:rtl/>
              </w:rPr>
              <w:t xml:space="preserve"> משק החשמל בישראל</w:t>
            </w:r>
            <w:r w:rsidR="00866A0F">
              <w:rPr>
                <w:rFonts w:asciiTheme="minorBidi" w:hAnsiTheme="minorBidi" w:cstheme="minorBidi" w:hint="cs"/>
                <w:b/>
                <w:sz w:val="22"/>
                <w:szCs w:val="22"/>
                <w:rtl/>
              </w:rPr>
              <w:t xml:space="preserve"> בשל האתגרים הייחודיים המאפיינים את ניהול המערכת במשק זה</w:t>
            </w:r>
            <w:r>
              <w:rPr>
                <w:rFonts w:asciiTheme="minorBidi" w:hAnsiTheme="minorBidi" w:cstheme="minorBidi" w:hint="cs"/>
                <w:b/>
                <w:sz w:val="22"/>
                <w:szCs w:val="22"/>
                <w:rtl/>
              </w:rPr>
              <w:t xml:space="preserve">. </w:t>
            </w:r>
          </w:p>
          <w:p w:rsidR="00222867" w:rsidRPr="007A28C5" w:rsidRDefault="007A28C5" w:rsidP="007A28C5">
            <w:pPr>
              <w:spacing w:line="360" w:lineRule="auto"/>
              <w:jc w:val="both"/>
              <w:rPr>
                <w:rFonts w:asciiTheme="minorBidi" w:hAnsiTheme="minorBidi" w:cstheme="minorBidi"/>
                <w:b/>
                <w:sz w:val="22"/>
                <w:szCs w:val="22"/>
              </w:rPr>
            </w:pPr>
            <w:r>
              <w:rPr>
                <w:rFonts w:ascii="Arial" w:hAnsi="Arial" w:hint="cs"/>
                <w:b/>
                <w:sz w:val="22"/>
                <w:szCs w:val="22"/>
                <w:rtl/>
              </w:rPr>
              <w:t xml:space="preserve">בנוסף </w:t>
            </w:r>
            <w:proofErr w:type="spellStart"/>
            <w:r>
              <w:rPr>
                <w:rFonts w:ascii="Arial" w:hAnsi="Arial" w:hint="cs"/>
                <w:b/>
                <w:sz w:val="22"/>
                <w:szCs w:val="22"/>
                <w:rtl/>
              </w:rPr>
              <w:t>יצויין</w:t>
            </w:r>
            <w:proofErr w:type="spellEnd"/>
            <w:r>
              <w:rPr>
                <w:rFonts w:ascii="Arial" w:hAnsi="Arial" w:hint="cs"/>
                <w:b/>
                <w:sz w:val="22"/>
                <w:szCs w:val="22"/>
                <w:rtl/>
              </w:rPr>
              <w:t xml:space="preserve"> כי מעבר לניסיון הייחודי כאמור לעיל, אשר בגינו מבוקשת התקשרות זו, לגיל דותן ניסיון</w:t>
            </w:r>
            <w:r w:rsidRPr="009658DB">
              <w:rPr>
                <w:rFonts w:ascii="Arial" w:hAnsi="Arial" w:hint="cs"/>
                <w:b/>
                <w:sz w:val="22"/>
                <w:szCs w:val="22"/>
                <w:rtl/>
              </w:rPr>
              <w:t xml:space="preserve"> מקצועי הכולל </w:t>
            </w:r>
            <w:r>
              <w:rPr>
                <w:rFonts w:ascii="Arial" w:hAnsi="Arial" w:hint="cs"/>
                <w:b/>
                <w:sz w:val="22"/>
                <w:szCs w:val="22"/>
                <w:rtl/>
              </w:rPr>
              <w:t>20</w:t>
            </w:r>
            <w:r w:rsidRPr="009658DB">
              <w:rPr>
                <w:rFonts w:ascii="Arial" w:hAnsi="Arial" w:hint="cs"/>
                <w:b/>
                <w:sz w:val="22"/>
                <w:szCs w:val="22"/>
                <w:rtl/>
              </w:rPr>
              <w:t xml:space="preserve"> שנות עבודה בתחום </w:t>
            </w:r>
            <w:r>
              <w:rPr>
                <w:rFonts w:ascii="Arial" w:hAnsi="Arial" w:hint="cs"/>
                <w:b/>
                <w:sz w:val="22"/>
                <w:szCs w:val="22"/>
                <w:rtl/>
              </w:rPr>
              <w:t xml:space="preserve">ניהול מערכת החשמל וייצור החשמל לרבות באתר ייצור משמעותי וכן ניהול חברת </w:t>
            </w:r>
            <w:r w:rsidR="00775114">
              <w:rPr>
                <w:rFonts w:ascii="Arial" w:hAnsi="Arial" w:hint="cs"/>
                <w:b/>
                <w:sz w:val="22"/>
                <w:szCs w:val="22"/>
                <w:rtl/>
              </w:rPr>
              <w:t>"</w:t>
            </w:r>
            <w:r>
              <w:rPr>
                <w:rFonts w:ascii="Arial" w:hAnsi="Arial" w:hint="cs"/>
                <w:b/>
                <w:sz w:val="22"/>
                <w:szCs w:val="22"/>
                <w:rtl/>
              </w:rPr>
              <w:t>נתיב האור</w:t>
            </w:r>
            <w:r w:rsidR="00775114">
              <w:rPr>
                <w:rFonts w:ascii="Arial" w:hAnsi="Arial" w:hint="cs"/>
                <w:b/>
                <w:sz w:val="22"/>
                <w:szCs w:val="22"/>
                <w:rtl/>
              </w:rPr>
              <w:t>"</w:t>
            </w:r>
            <w:r>
              <w:rPr>
                <w:rFonts w:ascii="Arial" w:hAnsi="Arial" w:hint="cs"/>
                <w:b/>
                <w:sz w:val="22"/>
                <w:szCs w:val="22"/>
                <w:rtl/>
              </w:rPr>
              <w:t xml:space="preserve"> אשר הוקמה במסגרת הרפורמה. </w:t>
            </w:r>
          </w:p>
        </w:tc>
      </w:tr>
    </w:tbl>
    <w:p w:rsidR="00222867" w:rsidRPr="00AF57E9" w:rsidRDefault="00225255"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225255"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1B040F">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שירלי לוי</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1B040F">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ראש אגף בכיר תכנון וסביבה</w:t>
            </w:r>
          </w:p>
        </w:tc>
        <w:tc>
          <w:tcPr>
            <w:tcW w:w="3202" w:type="dxa"/>
            <w:tcBorders>
              <w:top w:val="single" w:sz="4" w:space="0" w:color="auto"/>
              <w:left w:val="single" w:sz="4" w:space="0" w:color="auto"/>
              <w:bottom w:val="single" w:sz="4" w:space="0" w:color="auto"/>
              <w:right w:val="single" w:sz="4" w:space="0" w:color="auto"/>
            </w:tcBorders>
          </w:tcPr>
          <w:p w:rsidR="00222867" w:rsidRPr="009D3FA6" w:rsidRDefault="001B040F">
            <w:pPr>
              <w:spacing w:line="360" w:lineRule="auto"/>
              <w:rPr>
                <w:rFonts w:asciiTheme="minorBidi" w:hAnsiTheme="minorBidi" w:cstheme="minorBidi"/>
                <w:b/>
                <w:sz w:val="21"/>
                <w:szCs w:val="21"/>
                <w:lang w:eastAsia="he-IL"/>
              </w:rPr>
            </w:pPr>
            <w:r>
              <w:rPr>
                <w:noProof/>
              </w:rPr>
              <w:drawing>
                <wp:anchor distT="0" distB="0" distL="114300" distR="114300" simplePos="0" relativeHeight="251659264" behindDoc="1" locked="0" layoutInCell="1" allowOverlap="1" wp14:anchorId="39FAB3CD" wp14:editId="61D0A466">
                  <wp:simplePos x="0" y="0"/>
                  <wp:positionH relativeFrom="margin">
                    <wp:posOffset>521335</wp:posOffset>
                  </wp:positionH>
                  <wp:positionV relativeFrom="paragraph">
                    <wp:posOffset>-130175</wp:posOffset>
                  </wp:positionV>
                  <wp:extent cx="581660" cy="557530"/>
                  <wp:effectExtent l="0" t="6985" r="1905" b="1905"/>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biLevel thresh="50000"/>
                            <a:extLst>
                              <a:ext uri="{28A0092B-C50C-407E-A947-70E740481C1C}">
                                <a14:useLocalDpi xmlns:a14="http://schemas.microsoft.com/office/drawing/2010/main" val="0"/>
                              </a:ext>
                            </a:extLst>
                          </a:blip>
                          <a:stretch>
                            <a:fillRect/>
                          </a:stretch>
                        </pic:blipFill>
                        <pic:spPr>
                          <a:xfrm rot="16200000">
                            <a:off x="0" y="0"/>
                            <a:ext cx="581660" cy="557530"/>
                          </a:xfrm>
                          <a:prstGeom prst="rect">
                            <a:avLst/>
                          </a:prstGeom>
                        </pic:spPr>
                      </pic:pic>
                    </a:graphicData>
                  </a:graphic>
                  <wp14:sizeRelH relativeFrom="margin">
                    <wp14:pctWidth>0</wp14:pctWidth>
                  </wp14:sizeRelH>
                  <wp14:sizeRelV relativeFrom="margin">
                    <wp14:pctHeight>0</wp14:pctHeight>
                  </wp14:sizeRelV>
                </wp:anchor>
              </w:drawing>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225255"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255" w:rsidRDefault="00225255">
      <w:r>
        <w:separator/>
      </w:r>
    </w:p>
  </w:endnote>
  <w:endnote w:type="continuationSeparator" w:id="0">
    <w:p w:rsidR="00225255" w:rsidRDefault="0022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42031D" w:rsidRPr="00D02A79" w:rsidRDefault="0042031D" w:rsidP="0042031D">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rsidR="0042031D" w:rsidRPr="0042031D" w:rsidRDefault="0042031D" w:rsidP="0042031D">
          <w:pPr>
            <w:rPr>
              <w:rFonts w:asciiTheme="minorBidi" w:hAnsiTheme="minorBidi" w:cstheme="minorBidi"/>
              <w:b/>
              <w:bCs/>
              <w:color w:val="FFFFFF" w:themeColor="background1"/>
              <w:rtl/>
            </w:rPr>
          </w:pPr>
          <w:r w:rsidRPr="0042031D">
            <w:rPr>
              <w:rFonts w:ascii="Arial" w:hAnsi="Arial" w:hint="cs"/>
              <w:b/>
              <w:bCs/>
              <w:color w:val="FFFFFF" w:themeColor="background1"/>
              <w:rtl/>
            </w:rPr>
            <w:t>01.01.2010</w:t>
          </w:r>
        </w:p>
      </w:tc>
      <w:tc>
        <w:tcPr>
          <w:tcW w:w="3787" w:type="dxa"/>
          <w:gridSpan w:val="3"/>
          <w:tcBorders>
            <w:top w:val="single" w:sz="4" w:space="0" w:color="auto"/>
            <w:bottom w:val="single" w:sz="4" w:space="0" w:color="auto"/>
          </w:tcBorders>
          <w:shd w:val="clear" w:color="auto" w:fill="17365D" w:themeFill="text2" w:themeFillShade="BF"/>
          <w:vAlign w:val="center"/>
        </w:tcPr>
        <w:p w:rsidR="0042031D" w:rsidRPr="00D02A79" w:rsidRDefault="0042031D" w:rsidP="0042031D">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C641FD">
            <w:rPr>
              <w:rStyle w:val="af"/>
              <w:rFonts w:asciiTheme="minorBidi" w:hAnsiTheme="minorBidi" w:cstheme="minorBidi"/>
              <w:noProof/>
              <w:color w:val="FFFFFF" w:themeColor="background1"/>
              <w:rtl/>
            </w:rPr>
            <w:t>5</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C641FD">
            <w:rPr>
              <w:rFonts w:asciiTheme="minorBidi" w:hAnsiTheme="minorBidi" w:cstheme="minorBidi"/>
              <w:noProof/>
              <w:color w:val="FFFFFF" w:themeColor="background1"/>
              <w:rtl/>
            </w:rPr>
            <w:t>5</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42031D" w:rsidRPr="00D02A79" w:rsidRDefault="0042031D" w:rsidP="0042031D">
          <w:pPr>
            <w:rPr>
              <w:rFonts w:asciiTheme="minorBidi" w:hAnsiTheme="minorBidi" w:cstheme="minorBidi"/>
              <w:b/>
              <w:bCs/>
              <w:color w:val="FFFFFF" w:themeColor="background1"/>
            </w:rPr>
          </w:pPr>
        </w:p>
      </w:tc>
    </w:tr>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42031D" w:rsidRPr="00E93349" w:rsidRDefault="0042031D" w:rsidP="0042031D">
          <w:pPr>
            <w:rPr>
              <w:rFonts w:asciiTheme="minorBidi" w:hAnsiTheme="minorBidi" w:cstheme="minorBidi"/>
              <w:rtl/>
            </w:rPr>
          </w:pPr>
          <w:r>
            <w:rPr>
              <w:rFonts w:ascii="Arial" w:hAnsi="Arial" w:hint="cs"/>
              <w:rtl/>
            </w:rPr>
            <w:t>ליאור אגאי</w:t>
          </w:r>
        </w:p>
      </w:tc>
      <w:tc>
        <w:tcPr>
          <w:tcW w:w="893" w:type="dxa"/>
          <w:tcBorders>
            <w:top w:val="single" w:sz="4" w:space="0" w:color="auto"/>
            <w:left w:val="single" w:sz="4" w:space="0" w:color="auto"/>
            <w:bottom w:val="single" w:sz="4" w:space="0" w:color="auto"/>
          </w:tcBorders>
          <w:shd w:val="clear" w:color="auto" w:fill="F2F2F2"/>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42031D" w:rsidRPr="00B24F08" w:rsidRDefault="0042031D" w:rsidP="0042031D">
          <w:pPr>
            <w:rPr>
              <w:rFonts w:asciiTheme="minorBidi" w:hAnsiTheme="minorBidi" w:cstheme="minorBidi"/>
              <w:rtl/>
            </w:rPr>
          </w:pPr>
          <w:r>
            <w:rPr>
              <w:rFonts w:asciiTheme="minorBidi" w:hAnsiTheme="minorBidi" w:cstheme="minorBidi" w:hint="cs"/>
              <w:rtl/>
            </w:rPr>
            <w:t xml:space="preserve">מנהל </w:t>
          </w:r>
          <w:proofErr w:type="spellStart"/>
          <w:r>
            <w:rPr>
              <w:rFonts w:asciiTheme="minorBidi" w:hAnsiTheme="minorBidi" w:cstheme="minorBidi" w:hint="cs"/>
              <w:rtl/>
            </w:rPr>
            <w:t>מינהל</w:t>
          </w:r>
          <w:proofErr w:type="spellEnd"/>
          <w:r>
            <w:rPr>
              <w:rFonts w:asciiTheme="minorBidi" w:hAnsiTheme="minorBidi" w:cstheme="minorBidi" w:hint="cs"/>
              <w:rtl/>
            </w:rPr>
            <w:t xml:space="preserve"> הרכש הממשלתי</w:t>
          </w:r>
        </w:p>
      </w:tc>
    </w:tr>
    <w:tr w:rsidR="0042031D" w:rsidTr="000518A8">
      <w:trPr>
        <w:trHeight w:val="283"/>
        <w:jc w:val="center"/>
      </w:trPr>
      <w:tc>
        <w:tcPr>
          <w:tcW w:w="3731" w:type="dxa"/>
          <w:gridSpan w:val="2"/>
          <w:tcBorders>
            <w:top w:val="single" w:sz="4" w:space="0" w:color="auto"/>
          </w:tcBorders>
          <w:shd w:val="clear" w:color="auto" w:fill="auto"/>
          <w:noWrap/>
          <w:vAlign w:val="center"/>
        </w:tcPr>
        <w:p w:rsidR="0042031D" w:rsidRPr="00D02A79" w:rsidRDefault="0042031D" w:rsidP="0042031D">
          <w:pPr>
            <w:rPr>
              <w:rFonts w:asciiTheme="minorBidi" w:hAnsiTheme="minorBidi" w:cstheme="minorBidi"/>
            </w:rPr>
          </w:pPr>
          <w:r w:rsidRPr="00D02A79">
            <w:rPr>
              <w:rFonts w:asciiTheme="minorBidi" w:hAnsiTheme="minorBidi" w:cstheme="minorBidi"/>
              <w:rtl/>
            </w:rPr>
            <w:t xml:space="preserve">אתר הוראות </w:t>
          </w:r>
          <w:proofErr w:type="spellStart"/>
          <w:r w:rsidRPr="00D02A79">
            <w:rPr>
              <w:rFonts w:asciiTheme="minorBidi" w:hAnsiTheme="minorBidi" w:cstheme="minorBidi"/>
              <w:rtl/>
            </w:rPr>
            <w:t>תכ"ם</w:t>
          </w:r>
          <w:proofErr w:type="spellEnd"/>
          <w:r w:rsidRPr="00D02A79">
            <w:rPr>
              <w:rFonts w:asciiTheme="minorBidi" w:hAnsiTheme="minorBidi" w:cstheme="minorBidi"/>
              <w:rtl/>
            </w:rPr>
            <w:t>:</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rsidR="0042031D" w:rsidRPr="00D02A79" w:rsidRDefault="0042031D" w:rsidP="0042031D">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rsidR="0042031D" w:rsidRPr="00D02A79" w:rsidRDefault="0042031D" w:rsidP="0042031D">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rsidR="0042031D" w:rsidRPr="00354861" w:rsidRDefault="0042031D" w:rsidP="004203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255" w:rsidRDefault="00225255">
      <w:r>
        <w:separator/>
      </w:r>
    </w:p>
  </w:footnote>
  <w:footnote w:type="continuationSeparator" w:id="0">
    <w:p w:rsidR="00225255" w:rsidRDefault="00225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42031D">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התקשרויות</w:t>
          </w:r>
          <w:r w:rsidR="0042031D">
            <w:rPr>
              <w:rFonts w:ascii="Arial" w:hAnsi="Arial" w:hint="cs"/>
              <w:rtl/>
            </w:rPr>
            <w:t xml:space="preserve"> ורכישות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225255" w:rsidP="008960FF">
          <w:pPr>
            <w:rPr>
              <w:rFonts w:ascii="Arial" w:hAnsi="Arial"/>
            </w:rPr>
          </w:pPr>
        </w:p>
      </w:tc>
      <w:tc>
        <w:tcPr>
          <w:tcW w:w="3612" w:type="dxa"/>
          <w:vMerge/>
          <w:tcBorders>
            <w:left w:val="nil"/>
            <w:right w:val="single" w:sz="4" w:space="0" w:color="auto"/>
          </w:tcBorders>
          <w:shd w:val="clear" w:color="auto" w:fill="F2F2F2"/>
        </w:tcPr>
        <w:p w:rsidR="009220EC" w:rsidRDefault="00225255"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פרק</w:t>
          </w:r>
          <w:r w:rsidR="0042031D">
            <w:rPr>
              <w:rFonts w:ascii="Arial" w:hAnsi="Arial" w:hint="cs"/>
              <w:b/>
              <w:bCs/>
              <w:rtl/>
            </w:rPr>
            <w:t xml:space="preserve"> משני</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225255"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225255"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42031D">
          <w:pPr>
            <w:rPr>
              <w:rFonts w:ascii="Arial" w:hAnsi="Arial"/>
              <w:rtl/>
            </w:rPr>
          </w:pPr>
          <w:r>
            <w:rPr>
              <w:rFonts w:ascii="Arial" w:hAnsi="Arial" w:hint="cs"/>
              <w:rtl/>
            </w:rPr>
            <w:t>7.6.</w:t>
          </w:r>
          <w:r w:rsidR="0042031D">
            <w:rPr>
              <w:rFonts w:ascii="Arial" w:hAnsi="Arial" w:hint="cs"/>
              <w:rtl/>
            </w:rPr>
            <w:t>3</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225255"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225255"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42031D">
          <w:pPr>
            <w:rPr>
              <w:rFonts w:ascii="Arial" w:hAnsi="Arial"/>
              <w:rtl/>
            </w:rPr>
          </w:pPr>
          <w:r w:rsidRPr="00671AFA">
            <w:rPr>
              <w:rFonts w:ascii="Arial" w:hAnsi="Arial" w:hint="cs"/>
              <w:rtl/>
            </w:rPr>
            <w:t>ט</w:t>
          </w:r>
          <w:r w:rsidRPr="00671AFA">
            <w:rPr>
              <w:rFonts w:ascii="Arial" w:hAnsi="Arial"/>
              <w:rtl/>
            </w:rPr>
            <w:t>.7.6.</w:t>
          </w:r>
          <w:r w:rsidR="0042031D">
            <w:rPr>
              <w:rFonts w:ascii="Arial" w:hAnsi="Arial" w:hint="cs"/>
              <w:rtl/>
            </w:rPr>
            <w:t>3</w:t>
          </w:r>
          <w:r w:rsidRPr="00671AFA">
            <w:rPr>
              <w:rFonts w:ascii="Arial" w:hAnsi="Arial"/>
              <w:rtl/>
            </w:rPr>
            <w:t>.1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p>
      </w:tc>
    </w:tr>
  </w:tbl>
  <w:p w:rsidR="00E678BB" w:rsidRPr="00D84715" w:rsidRDefault="00225255"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B083526"/>
    <w:multiLevelType w:val="hybridMultilevel"/>
    <w:tmpl w:val="DA6E2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B0127A"/>
    <w:multiLevelType w:val="hybridMultilevel"/>
    <w:tmpl w:val="D05E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7"/>
  </w:num>
  <w:num w:numId="3">
    <w:abstractNumId w:val="0"/>
  </w:num>
  <w:num w:numId="4">
    <w:abstractNumId w:val="8"/>
  </w:num>
  <w:num w:numId="5">
    <w:abstractNumId w:val="3"/>
  </w:num>
  <w:num w:numId="6">
    <w:abstractNumId w:val="2"/>
  </w:num>
  <w:num w:numId="7">
    <w:abstractNumId w:val="1"/>
  </w:num>
  <w:num w:numId="8">
    <w:abstractNumId w:val="5"/>
  </w:num>
  <w:num w:numId="9">
    <w:abstractNumId w:val="9"/>
  </w:num>
  <w:num w:numId="10">
    <w:abstractNumId w:val="11"/>
  </w:num>
  <w:num w:numId="11">
    <w:abstractNumId w:val="10"/>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C71"/>
    <w:rsid w:val="00001D45"/>
    <w:rsid w:val="00193C05"/>
    <w:rsid w:val="001B040F"/>
    <w:rsid w:val="001B244F"/>
    <w:rsid w:val="001D443F"/>
    <w:rsid w:val="00225255"/>
    <w:rsid w:val="00227AE9"/>
    <w:rsid w:val="002767C4"/>
    <w:rsid w:val="00336CDD"/>
    <w:rsid w:val="00410E18"/>
    <w:rsid w:val="00413D3A"/>
    <w:rsid w:val="0042031D"/>
    <w:rsid w:val="004C71AE"/>
    <w:rsid w:val="004D38B6"/>
    <w:rsid w:val="00525EA0"/>
    <w:rsid w:val="006274E7"/>
    <w:rsid w:val="007548B0"/>
    <w:rsid w:val="00775114"/>
    <w:rsid w:val="00784A78"/>
    <w:rsid w:val="0079299D"/>
    <w:rsid w:val="007A28C5"/>
    <w:rsid w:val="0085513F"/>
    <w:rsid w:val="00866A0F"/>
    <w:rsid w:val="0087620B"/>
    <w:rsid w:val="0095051B"/>
    <w:rsid w:val="00987FA6"/>
    <w:rsid w:val="009B6B29"/>
    <w:rsid w:val="009C2ED1"/>
    <w:rsid w:val="009D3FA6"/>
    <w:rsid w:val="009F7FB7"/>
    <w:rsid w:val="00A739B3"/>
    <w:rsid w:val="00AA0E83"/>
    <w:rsid w:val="00AF7BE7"/>
    <w:rsid w:val="00B017B3"/>
    <w:rsid w:val="00B1704B"/>
    <w:rsid w:val="00C641FD"/>
    <w:rsid w:val="00C70D87"/>
    <w:rsid w:val="00CA4D12"/>
    <w:rsid w:val="00DE5AB1"/>
    <w:rsid w:val="00ED047C"/>
    <w:rsid w:val="00F65D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F098D3"/>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BFB0C32C-423C-40E3-8DF8-5E78315EF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5</TotalTime>
  <Pages>5</Pages>
  <Words>1463</Words>
  <Characters>7376</Characters>
  <Application>Microsoft Office Word</Application>
  <DocSecurity>0</DocSecurity>
  <Lines>1475</Lines>
  <Paragraphs>736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אודליה ישראלי מלכה</cp:lastModifiedBy>
  <cp:revision>3</cp:revision>
  <dcterms:created xsi:type="dcterms:W3CDTF">2023-07-04T07:29:00Z</dcterms:created>
  <dcterms:modified xsi:type="dcterms:W3CDTF">2023-07-04T07:44:00Z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